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ADE5" w14:textId="77777777" w:rsidR="009A3633" w:rsidRDefault="00000000">
      <w:pPr>
        <w:jc w:val="center"/>
      </w:pPr>
      <w:r>
        <w:t>Module Description</w:t>
      </w:r>
    </w:p>
    <w:p w14:paraId="613F2D50" w14:textId="77777777" w:rsidR="009A3633" w:rsidRDefault="009A3633"/>
    <w:tbl>
      <w:tblPr>
        <w:tblStyle w:val="a"/>
        <w:tblW w:w="8876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603"/>
      </w:tblGrid>
      <w:tr w:rsidR="009A3633" w14:paraId="1FF40344" w14:textId="77777777">
        <w:trPr>
          <w:trHeight w:val="345"/>
        </w:trPr>
        <w:tc>
          <w:tcPr>
            <w:tcW w:w="2273" w:type="dxa"/>
          </w:tcPr>
          <w:p w14:paraId="4FBA5178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name</w:t>
            </w:r>
          </w:p>
        </w:tc>
        <w:tc>
          <w:tcPr>
            <w:tcW w:w="6603" w:type="dxa"/>
            <w:shd w:val="clear" w:color="auto" w:fill="F1F1F1"/>
          </w:tcPr>
          <w:p w14:paraId="39D448A7" w14:textId="3F208C60" w:rsidR="009A3633" w:rsidRDefault="00266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2662F9">
              <w:rPr>
                <w:color w:val="000000"/>
                <w:sz w:val="24"/>
                <w:szCs w:val="24"/>
              </w:rPr>
              <w:t>Economic development</w:t>
            </w:r>
          </w:p>
        </w:tc>
      </w:tr>
      <w:tr w:rsidR="009A3633" w14:paraId="50DF0805" w14:textId="77777777">
        <w:trPr>
          <w:trHeight w:val="549"/>
        </w:trPr>
        <w:tc>
          <w:tcPr>
            <w:tcW w:w="2273" w:type="dxa"/>
          </w:tcPr>
          <w:p w14:paraId="6F2DFDF3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level, if applicable</w:t>
            </w:r>
          </w:p>
        </w:tc>
        <w:tc>
          <w:tcPr>
            <w:tcW w:w="6603" w:type="dxa"/>
            <w:shd w:val="clear" w:color="auto" w:fill="F1F1F1"/>
          </w:tcPr>
          <w:p w14:paraId="52744099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Bachelor</w:t>
            </w:r>
          </w:p>
        </w:tc>
      </w:tr>
      <w:tr w:rsidR="009A3633" w14:paraId="70BB4254" w14:textId="77777777">
        <w:trPr>
          <w:trHeight w:val="344"/>
        </w:trPr>
        <w:tc>
          <w:tcPr>
            <w:tcW w:w="2273" w:type="dxa"/>
          </w:tcPr>
          <w:p w14:paraId="17438AE0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Code, if applicable</w:t>
            </w:r>
          </w:p>
        </w:tc>
        <w:tc>
          <w:tcPr>
            <w:tcW w:w="6603" w:type="dxa"/>
            <w:shd w:val="clear" w:color="auto" w:fill="F1F1F1"/>
          </w:tcPr>
          <w:p w14:paraId="15336BCD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t>49150132</w:t>
            </w:r>
          </w:p>
        </w:tc>
      </w:tr>
      <w:tr w:rsidR="009A3633" w14:paraId="0B6762E7" w14:textId="77777777">
        <w:trPr>
          <w:trHeight w:val="550"/>
        </w:trPr>
        <w:tc>
          <w:tcPr>
            <w:tcW w:w="2273" w:type="dxa"/>
          </w:tcPr>
          <w:p w14:paraId="5AEC8CD2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10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Subtitle, if applicable</w:t>
            </w:r>
          </w:p>
        </w:tc>
        <w:tc>
          <w:tcPr>
            <w:tcW w:w="6603" w:type="dxa"/>
            <w:shd w:val="clear" w:color="auto" w:fill="F1F1F1"/>
          </w:tcPr>
          <w:p w14:paraId="3FE33B51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3633" w14:paraId="2B904F96" w14:textId="77777777">
        <w:trPr>
          <w:trHeight w:val="552"/>
        </w:trPr>
        <w:tc>
          <w:tcPr>
            <w:tcW w:w="2273" w:type="dxa"/>
          </w:tcPr>
          <w:p w14:paraId="1849EE8B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Course, if applicable</w:t>
            </w:r>
          </w:p>
        </w:tc>
        <w:tc>
          <w:tcPr>
            <w:tcW w:w="6603" w:type="dxa"/>
            <w:shd w:val="clear" w:color="auto" w:fill="F1F1F1"/>
          </w:tcPr>
          <w:p w14:paraId="67510DEE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Discusses issues around development and socio-cultural issues of the community.</w:t>
            </w:r>
          </w:p>
        </w:tc>
      </w:tr>
      <w:tr w:rsidR="009A3633" w14:paraId="27160795" w14:textId="77777777">
        <w:trPr>
          <w:trHeight w:val="825"/>
        </w:trPr>
        <w:tc>
          <w:tcPr>
            <w:tcW w:w="2273" w:type="dxa"/>
          </w:tcPr>
          <w:p w14:paraId="5A49E516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Semester(s) in which the module is taught</w:t>
            </w:r>
          </w:p>
        </w:tc>
        <w:tc>
          <w:tcPr>
            <w:tcW w:w="6603" w:type="dxa"/>
            <w:shd w:val="clear" w:color="auto" w:fill="F1F1F1"/>
          </w:tcPr>
          <w:p w14:paraId="5FE674A7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</w:t>
            </w:r>
          </w:p>
        </w:tc>
      </w:tr>
      <w:tr w:rsidR="009A3633" w14:paraId="237FBA74" w14:textId="77777777">
        <w:trPr>
          <w:trHeight w:val="676"/>
        </w:trPr>
        <w:tc>
          <w:tcPr>
            <w:tcW w:w="2273" w:type="dxa"/>
          </w:tcPr>
          <w:p w14:paraId="132D9B99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 responsible for the module</w:t>
            </w:r>
          </w:p>
        </w:tc>
        <w:tc>
          <w:tcPr>
            <w:tcW w:w="6603" w:type="dxa"/>
            <w:shd w:val="clear" w:color="auto" w:fill="F1F1F1"/>
          </w:tcPr>
          <w:p w14:paraId="57B70676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MKDK course team</w:t>
            </w:r>
          </w:p>
        </w:tc>
      </w:tr>
      <w:tr w:rsidR="009A3633" w14:paraId="067FDF5A" w14:textId="77777777">
        <w:trPr>
          <w:trHeight w:val="342"/>
        </w:trPr>
        <w:tc>
          <w:tcPr>
            <w:tcW w:w="2273" w:type="dxa"/>
          </w:tcPr>
          <w:p w14:paraId="7620C8F5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03" w:type="dxa"/>
            <w:shd w:val="clear" w:color="auto" w:fill="F1F1F1"/>
          </w:tcPr>
          <w:p w14:paraId="62CA5085" w14:textId="48F7EA38" w:rsidR="009A3633" w:rsidRDefault="00266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Dian Alfia Purwandhari.,M.Si</w:t>
            </w:r>
          </w:p>
        </w:tc>
      </w:tr>
      <w:tr w:rsidR="009A3633" w14:paraId="1D21C7ED" w14:textId="77777777">
        <w:trPr>
          <w:trHeight w:val="345"/>
        </w:trPr>
        <w:tc>
          <w:tcPr>
            <w:tcW w:w="2273" w:type="dxa"/>
          </w:tcPr>
          <w:p w14:paraId="72A83BC9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6603" w:type="dxa"/>
            <w:shd w:val="clear" w:color="auto" w:fill="F1F1F1"/>
          </w:tcPr>
          <w:p w14:paraId="3B0A81C9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Indonesian Language  </w:t>
            </w:r>
          </w:p>
        </w:tc>
      </w:tr>
      <w:tr w:rsidR="009A3633" w14:paraId="05CC0330" w14:textId="77777777">
        <w:trPr>
          <w:trHeight w:val="672"/>
        </w:trPr>
        <w:tc>
          <w:tcPr>
            <w:tcW w:w="2273" w:type="dxa"/>
          </w:tcPr>
          <w:p w14:paraId="33FF82A6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 w:right="9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Relation to Curriculum</w:t>
            </w:r>
          </w:p>
        </w:tc>
        <w:tc>
          <w:tcPr>
            <w:tcW w:w="6603" w:type="dxa"/>
            <w:shd w:val="clear" w:color="auto" w:fill="F1F1F1"/>
          </w:tcPr>
          <w:p w14:paraId="6C43F2F1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4472C4"/>
                <w:sz w:val="24"/>
                <w:szCs w:val="24"/>
              </w:rPr>
            </w:pPr>
            <w:r>
              <w:rPr>
                <w:sz w:val="24"/>
                <w:szCs w:val="24"/>
              </w:rPr>
              <w:t>This course is offered in the 4th semester.</w:t>
            </w:r>
          </w:p>
        </w:tc>
      </w:tr>
      <w:tr w:rsidR="009A3633" w14:paraId="1CD82997" w14:textId="77777777">
        <w:trPr>
          <w:trHeight w:val="2206"/>
        </w:trPr>
        <w:tc>
          <w:tcPr>
            <w:tcW w:w="2273" w:type="dxa"/>
          </w:tcPr>
          <w:p w14:paraId="7EA2F0D2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Type of teaching, contact hours</w:t>
            </w:r>
          </w:p>
        </w:tc>
        <w:tc>
          <w:tcPr>
            <w:tcW w:w="6603" w:type="dxa"/>
            <w:shd w:val="clear" w:color="auto" w:fill="F1F1F1"/>
          </w:tcPr>
          <w:p w14:paraId="4BFDA4D2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Teaching methods used in this course are:</w:t>
            </w:r>
          </w:p>
          <w:p w14:paraId="5CA8E1EE" w14:textId="77777777" w:rsidR="009A36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235" w:right="9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Lecture (i.e. self-directed learning, small group discussion, collaborative learning, cooperative learning, simulation/demonstration, project-based learning, case-based learning). </w:t>
            </w:r>
          </w:p>
          <w:p w14:paraId="55F058E7" w14:textId="77777777" w:rsidR="009A36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235" w:right="9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Structured assignments (i.e. essays, project-based learning, case-based learning)</w:t>
            </w:r>
          </w:p>
          <w:p w14:paraId="008F6FE9" w14:textId="77777777" w:rsidR="009A36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235" w:right="9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Practice (i.e. project-based learning in the form of Critical Journal Report, case study through field observation in school).</w:t>
            </w:r>
          </w:p>
          <w:p w14:paraId="19C4F6E4" w14:textId="77777777" w:rsidR="009A3633" w:rsidRDefault="009A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14:paraId="344059FA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 size of lecture is 78 students.</w:t>
            </w:r>
          </w:p>
          <w:p w14:paraId="23C8A64C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This course meets xx contact hours for lecture and xx contact hours for assignment.</w:t>
            </w:r>
          </w:p>
          <w:p w14:paraId="63A084F7" w14:textId="77777777" w:rsidR="009A3633" w:rsidRDefault="009A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</w:p>
          <w:p w14:paraId="2019E7A3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meetings x 100 minutes</w:t>
            </w:r>
          </w:p>
        </w:tc>
      </w:tr>
      <w:tr w:rsidR="009A3633" w14:paraId="1233463F" w14:textId="77777777">
        <w:trPr>
          <w:trHeight w:val="1658"/>
        </w:trPr>
        <w:tc>
          <w:tcPr>
            <w:tcW w:w="2273" w:type="dxa"/>
          </w:tcPr>
          <w:p w14:paraId="2BC04360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Workload</w:t>
            </w:r>
          </w:p>
        </w:tc>
        <w:tc>
          <w:tcPr>
            <w:tcW w:w="6603" w:type="dxa"/>
            <w:shd w:val="clear" w:color="auto" w:fill="F1F1F1"/>
          </w:tcPr>
          <w:p w14:paraId="09E5723A" w14:textId="77777777" w:rsidR="009A36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hanging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are required to meet a minimum of 91 hours in one semester, which consist of: </w:t>
            </w:r>
          </w:p>
          <w:p w14:paraId="425BBEF6" w14:textId="77777777" w:rsidR="009A36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hanging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hours for lecture; </w:t>
            </w:r>
          </w:p>
          <w:p w14:paraId="54B9BD6E" w14:textId="77777777" w:rsidR="009A36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hanging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hours for structured assignments; </w:t>
            </w:r>
          </w:p>
          <w:p w14:paraId="74A50B89" w14:textId="77777777" w:rsidR="009A36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hanging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hours for individual study. </w:t>
            </w:r>
          </w:p>
          <w:p w14:paraId="7AB87A28" w14:textId="77777777" w:rsidR="009A3633" w:rsidRDefault="009A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247"/>
              <w:rPr>
                <w:color w:val="000000"/>
                <w:sz w:val="24"/>
                <w:szCs w:val="24"/>
              </w:rPr>
            </w:pPr>
          </w:p>
        </w:tc>
      </w:tr>
      <w:tr w:rsidR="009A3633" w14:paraId="43BF3CC7" w14:textId="77777777">
        <w:trPr>
          <w:trHeight w:val="345"/>
        </w:trPr>
        <w:tc>
          <w:tcPr>
            <w:tcW w:w="2273" w:type="dxa"/>
          </w:tcPr>
          <w:p w14:paraId="541AA026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 points</w:t>
            </w:r>
          </w:p>
        </w:tc>
        <w:tc>
          <w:tcPr>
            <w:tcW w:w="6603" w:type="dxa"/>
            <w:shd w:val="clear" w:color="auto" w:fill="F1F1F1"/>
          </w:tcPr>
          <w:p w14:paraId="1C7EB3AA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credit points (equivalent with 3 ECTS)</w:t>
            </w:r>
          </w:p>
        </w:tc>
      </w:tr>
      <w:tr w:rsidR="009A3633" w14:paraId="1691FFE7" w14:textId="77777777">
        <w:trPr>
          <w:trHeight w:val="1102"/>
        </w:trPr>
        <w:tc>
          <w:tcPr>
            <w:tcW w:w="2273" w:type="dxa"/>
          </w:tcPr>
          <w:p w14:paraId="1A8B64BA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Requirements according to the examination</w:t>
            </w:r>
          </w:p>
          <w:p w14:paraId="70A40384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regulations</w:t>
            </w:r>
          </w:p>
        </w:tc>
        <w:tc>
          <w:tcPr>
            <w:tcW w:w="6603" w:type="dxa"/>
            <w:shd w:val="clear" w:color="auto" w:fill="F1F1F1"/>
          </w:tcPr>
          <w:p w14:paraId="5F27D7E3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must attend all classes and submit all class assignments that are scheduled before the final tests.</w:t>
            </w:r>
          </w:p>
        </w:tc>
      </w:tr>
      <w:tr w:rsidR="009A3633" w14:paraId="17519C0B" w14:textId="77777777">
        <w:trPr>
          <w:trHeight w:val="673"/>
        </w:trPr>
        <w:tc>
          <w:tcPr>
            <w:tcW w:w="2273" w:type="dxa"/>
          </w:tcPr>
          <w:p w14:paraId="7A12EBA0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 w:right="6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prerequisites</w:t>
            </w:r>
          </w:p>
        </w:tc>
        <w:tc>
          <w:tcPr>
            <w:tcW w:w="6603" w:type="dxa"/>
            <w:shd w:val="clear" w:color="auto" w:fill="F1F1F1"/>
          </w:tcPr>
          <w:p w14:paraId="42E6477F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must attend all classes and submit all class assignments that are scheduled before the final tests.</w:t>
            </w:r>
          </w:p>
        </w:tc>
      </w:tr>
      <w:tr w:rsidR="009A3633" w14:paraId="3CEB49A0" w14:textId="77777777">
        <w:trPr>
          <w:trHeight w:val="1950"/>
        </w:trPr>
        <w:tc>
          <w:tcPr>
            <w:tcW w:w="2273" w:type="dxa"/>
          </w:tcPr>
          <w:p w14:paraId="30DC21B9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 w:right="1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objectives/intended learning outcomes</w:t>
            </w:r>
          </w:p>
        </w:tc>
        <w:tc>
          <w:tcPr>
            <w:tcW w:w="6603" w:type="dxa"/>
            <w:shd w:val="clear" w:color="auto" w:fill="F1F1F1"/>
          </w:tcPr>
          <w:p w14:paraId="080673E0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After completing the course in this given case:</w:t>
            </w:r>
          </w:p>
          <w:p w14:paraId="7A981EA8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4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Intended Learning Outcomes Attitude (A3) :</w:t>
            </w:r>
          </w:p>
          <w:p w14:paraId="38DCFB68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Being able to combine knowledge of geography, history, economics, sociology, anthropology, politics, and law in social studies learning themes.</w:t>
            </w:r>
          </w:p>
          <w:p w14:paraId="10A59FAC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Able to analyze social problems based on the perspective of socio-cultural theory.</w:t>
            </w:r>
          </w:p>
        </w:tc>
      </w:tr>
    </w:tbl>
    <w:p w14:paraId="2974452F" w14:textId="77777777" w:rsidR="009A3633" w:rsidRDefault="009A3633"/>
    <w:tbl>
      <w:tblPr>
        <w:tblStyle w:val="a0"/>
        <w:tblW w:w="891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70"/>
      </w:tblGrid>
      <w:tr w:rsidR="009A3633" w14:paraId="34A117CF" w14:textId="77777777">
        <w:trPr>
          <w:trHeight w:val="1214"/>
        </w:trPr>
        <w:tc>
          <w:tcPr>
            <w:tcW w:w="2340" w:type="dxa"/>
          </w:tcPr>
          <w:p w14:paraId="6C8EEF8B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6570" w:type="dxa"/>
            <w:shd w:val="clear" w:color="auto" w:fill="F1F1F1"/>
          </w:tcPr>
          <w:p w14:paraId="42888EAC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Students will learn about:</w:t>
            </w:r>
          </w:p>
          <w:p w14:paraId="0BD63AF9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"/>
              <w:jc w:val="both"/>
              <w:rPr>
                <w:color w:val="4472C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latest issues related to the implementation of socio-cultural development in Indonesian society, with a case study approach to</w:t>
            </w:r>
            <w:r>
              <w:rPr>
                <w:color w:val="000000"/>
              </w:rPr>
              <w:t xml:space="preserve"> cross-sectoral development programs such as </w:t>
            </w:r>
            <w:r>
              <w:rPr>
                <w:color w:val="000000"/>
                <w:sz w:val="24"/>
                <w:szCs w:val="24"/>
              </w:rPr>
              <w:t>analyzing cultural value orientations in planning and implementing sectoral development of education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health, environment and forestry, gender-based development, and agricultural development. </w:t>
            </w:r>
          </w:p>
        </w:tc>
      </w:tr>
      <w:tr w:rsidR="009A3633" w14:paraId="50E63656" w14:textId="77777777">
        <w:trPr>
          <w:trHeight w:val="1105"/>
        </w:trPr>
        <w:tc>
          <w:tcPr>
            <w:tcW w:w="2340" w:type="dxa"/>
          </w:tcPr>
          <w:p w14:paraId="231B2044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 w:right="9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Forms of Assessment</w:t>
            </w:r>
          </w:p>
        </w:tc>
        <w:tc>
          <w:tcPr>
            <w:tcW w:w="6570" w:type="dxa"/>
            <w:shd w:val="clear" w:color="auto" w:fill="F1F1F1"/>
          </w:tcPr>
          <w:p w14:paraId="62B18FCA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02" w:hanging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Assessment is carried out based on written examinations, assessment/evaluation of the learning process and performance with the following components: task 1 (review) 15%, task 2 (case based) 15%, task 3 (project based) 20%, midterm exam 20%, final exam 30%.</w:t>
            </w:r>
          </w:p>
        </w:tc>
      </w:tr>
      <w:tr w:rsidR="009A3633" w14:paraId="71510FA7" w14:textId="77777777">
        <w:trPr>
          <w:trHeight w:val="2216"/>
        </w:trPr>
        <w:tc>
          <w:tcPr>
            <w:tcW w:w="2340" w:type="dxa"/>
          </w:tcPr>
          <w:p w14:paraId="2ABF680C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Study and examination requirements and forms of examination</w:t>
            </w:r>
          </w:p>
        </w:tc>
        <w:tc>
          <w:tcPr>
            <w:tcW w:w="6570" w:type="dxa"/>
            <w:shd w:val="clear" w:color="auto" w:fill="F1F1F1"/>
          </w:tcPr>
          <w:p w14:paraId="0C074FEE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Study and examination requirements:</w:t>
            </w:r>
          </w:p>
          <w:p w14:paraId="0F922073" w14:textId="77777777" w:rsidR="009A363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not allowed to come late. Lateness tolerance is 15 minutes. When passing the late tolerance, students are not allowed to participate in examinations.</w:t>
            </w:r>
          </w:p>
          <w:p w14:paraId="73F39E16" w14:textId="77777777" w:rsidR="009A363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must inform the lecturer if they do not attend the class due to sickness, etc.</w:t>
            </w:r>
          </w:p>
          <w:p w14:paraId="6404A8AD" w14:textId="77777777" w:rsidR="009A363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must submit all class assignments before the deadline.</w:t>
            </w:r>
          </w:p>
          <w:p w14:paraId="21C7EA43" w14:textId="77777777" w:rsidR="009A363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must participate in the exam to get final grade.</w:t>
            </w:r>
          </w:p>
          <w:p w14:paraId="0D72D805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 of examination:</w:t>
            </w:r>
          </w:p>
          <w:p w14:paraId="09D5FCD4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Written exam: Multiple choices </w:t>
            </w:r>
          </w:p>
        </w:tc>
      </w:tr>
      <w:tr w:rsidR="009A3633" w14:paraId="5F8C5024" w14:textId="77777777">
        <w:trPr>
          <w:trHeight w:val="346"/>
        </w:trPr>
        <w:tc>
          <w:tcPr>
            <w:tcW w:w="2340" w:type="dxa"/>
          </w:tcPr>
          <w:p w14:paraId="4DD2742D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Media employed</w:t>
            </w:r>
          </w:p>
        </w:tc>
        <w:tc>
          <w:tcPr>
            <w:tcW w:w="6570" w:type="dxa"/>
            <w:shd w:val="clear" w:color="auto" w:fill="F1F1F1"/>
          </w:tcPr>
          <w:p w14:paraId="1DBFBB97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LMS: onlinelearning.unj.ac.id.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 Zoom, Google Classroom, Google Meet, Whatsapp, Power Point Presentation.</w:t>
            </w:r>
          </w:p>
        </w:tc>
      </w:tr>
      <w:tr w:rsidR="009A3633" w14:paraId="6FA05D1E" w14:textId="77777777">
        <w:trPr>
          <w:trHeight w:val="2206"/>
        </w:trPr>
        <w:tc>
          <w:tcPr>
            <w:tcW w:w="2340" w:type="dxa"/>
          </w:tcPr>
          <w:p w14:paraId="24EB6F70" w14:textId="77777777" w:rsidR="009A36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</w:tc>
        <w:tc>
          <w:tcPr>
            <w:tcW w:w="6570" w:type="dxa"/>
            <w:shd w:val="clear" w:color="auto" w:fill="F1F1F1"/>
          </w:tcPr>
          <w:p w14:paraId="771EE6EA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Amri Marzali. 2005. Antropologi dan Pembangunan Indonesia. Jakarta: Prenanda Media.</w:t>
            </w:r>
          </w:p>
          <w:p w14:paraId="778D86EE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Anderson, BRO,G. 2000. Kuasa-Kata: Jelajah Budaya-Budaya Politik di Indonesia. Terjemahan dari Language and Power: Exploring Political Culture in Indonesia. Yogyakarta: Mata Bangsa </w:t>
            </w:r>
          </w:p>
          <w:p w14:paraId="0B7E5645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Benedict Ruth, 1962. Pola-Pola Kebudayaan. Jakarta: Pustaka Rakyat.</w:t>
            </w:r>
          </w:p>
          <w:p w14:paraId="08C047A6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Boas, Franz, 1962. Antropology and Modern Life. Leiden University Press.</w:t>
            </w:r>
          </w:p>
          <w:p w14:paraId="53894FB8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Chambers, Robert, 1987. Pembangunan Masyarakat Desa Dari Belakang. Jakarta: LP3ES.</w:t>
            </w:r>
          </w:p>
          <w:p w14:paraId="55C42A52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Christenson, James  A &amp; Jerry Robinson, 1989.  Community Development in Perspective. Iowa state Univetsity Press.</w:t>
            </w:r>
          </w:p>
          <w:p w14:paraId="61987BE1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Chamber, Eve, 1989. Applied Antropology: A Practical Guide. Illonois: Waveland Press.</w:t>
            </w:r>
          </w:p>
          <w:p w14:paraId="31D55CC0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Coleman, Simon dan Helen Watson (2005). Pengantar Antropologi. Bandung: Nuansa.  </w:t>
            </w:r>
          </w:p>
          <w:p w14:paraId="61540ECF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Effendi, Tadjuddin Noer, 1993. Sumberdaya Manusia: Peluang Kerja dan Kemiskinan. Yogyajarta: Tiara Wacana.</w:t>
            </w:r>
          </w:p>
          <w:p w14:paraId="70C90BF7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Effendi, Sofian, Sjafri Sairin, &amp; Alwi Dahlan, 1996. Membangun Masyarakat Manusia. Yogyakarta. Gajad Mada University Press. </w:t>
            </w:r>
          </w:p>
          <w:p w14:paraId="6BDCEABB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Fukuyama, Francis, 2002. The Great Disruption: Hakikat Manusia dan Rekonstitusi Tatanan Sosial.  Yogyakarta.  Penerbit Kalam.</w:t>
            </w:r>
          </w:p>
          <w:p w14:paraId="1525E645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Fukuyama, Francis, 2002. Trust:  Kebijakan Sosial  Dan Penciptaan Kemakmuran. Yogyakarta. Penerbit Kalam.</w:t>
            </w:r>
          </w:p>
          <w:p w14:paraId="69FFB2EA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Gardner, Katy &amp; David Lewis (2005). Antropologi, Pembangunan &amp; Tantangan Pascamodern. Maumere: Ledalero.</w:t>
            </w:r>
          </w:p>
          <w:p w14:paraId="117FB0A6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Haviland, William A (1993). Antropologi Edisi Keempat Jilid 1. Jakarta: Erlangga.</w:t>
            </w:r>
          </w:p>
          <w:p w14:paraId="6AA88A86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Hayden, roberts, 1979. Community Development Learning and Action. University of Toronto Press, Toronto.</w:t>
            </w:r>
          </w:p>
          <w:p w14:paraId="5ED715B0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Hihorst, JGM and M Klatter, 1985. Social Development in the Third World. Croom Helm, London.</w:t>
            </w:r>
          </w:p>
          <w:p w14:paraId="7C67E710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Ihromi, T.O (1995). Kajian Wanita Dalam Pembangunan. Jakarta: Yayasan Obor Indonesia. </w:t>
            </w:r>
          </w:p>
          <w:p w14:paraId="391840C2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Koentjaraningrat (1982). Masalah-masalah Pembangunan Bunga Rampai Antropologi Terapan.  Jakarta: Jaya Pirusa. </w:t>
            </w:r>
          </w:p>
          <w:p w14:paraId="72791456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Koentjaraningrat (2003). Pengantar Antropologi. Jakarta: Rineka Cipta.</w:t>
            </w:r>
          </w:p>
          <w:p w14:paraId="2A0E1A7C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Midgley, James, 2005. Pembangunan Sosial: Perspektif Pembangunan Dalam Kesejahteraan Sosial. Jakarta: Ditperta</w:t>
            </w:r>
          </w:p>
          <w:p w14:paraId="7A1AC89B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 J Colleta &amp; Umar Kayam. (peny). Kebudayaan dan Pembangunan: Sebuah Pendekatan Terhadap Antropologi Terapan di Indonesia. Jakarta: Yayasan Obor Indoensia.</w:t>
            </w:r>
          </w:p>
          <w:p w14:paraId="708EE009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Koentjaraningrat. Kebudayaan, Mentalitas dan Pembangunan. Jakarta: Gramedia</w:t>
            </w:r>
          </w:p>
          <w:p w14:paraId="3435B1AE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Lubis, Muchtar, 1977. Manusia Indonesia Sebuah Pertanggungjawaban.  Jakarta: Inti Idayu Press. </w:t>
            </w:r>
          </w:p>
          <w:p w14:paraId="0AEE3628" w14:textId="77777777" w:rsidR="009A363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Soetomo. Strategi-strategi Pembangunan Masyarakat. Yogyakarta:  Pustaka Pelajar</w:t>
            </w:r>
          </w:p>
        </w:tc>
      </w:tr>
    </w:tbl>
    <w:p w14:paraId="762137C3" w14:textId="77777777" w:rsidR="009A3633" w:rsidRDefault="009A3633"/>
    <w:sectPr w:rsidR="009A363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0E5C"/>
    <w:multiLevelType w:val="multilevel"/>
    <w:tmpl w:val="35661428"/>
    <w:lvl w:ilvl="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D6140D"/>
    <w:multiLevelType w:val="multilevel"/>
    <w:tmpl w:val="E4182A0A"/>
    <w:lvl w:ilvl="0">
      <w:numFmt w:val="bullet"/>
      <w:lvlText w:val="-"/>
      <w:lvlJc w:val="left"/>
      <w:pPr>
        <w:ind w:left="283" w:hanging="21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11" w:hanging="217"/>
      </w:pPr>
    </w:lvl>
    <w:lvl w:ilvl="2">
      <w:numFmt w:val="bullet"/>
      <w:lvlText w:val="•"/>
      <w:lvlJc w:val="left"/>
      <w:pPr>
        <w:ind w:left="1542" w:hanging="217"/>
      </w:pPr>
    </w:lvl>
    <w:lvl w:ilvl="3">
      <w:numFmt w:val="bullet"/>
      <w:lvlText w:val="•"/>
      <w:lvlJc w:val="left"/>
      <w:pPr>
        <w:ind w:left="2173" w:hanging="216"/>
      </w:pPr>
    </w:lvl>
    <w:lvl w:ilvl="4">
      <w:numFmt w:val="bullet"/>
      <w:lvlText w:val="•"/>
      <w:lvlJc w:val="left"/>
      <w:pPr>
        <w:ind w:left="2805" w:hanging="217"/>
      </w:pPr>
    </w:lvl>
    <w:lvl w:ilvl="5">
      <w:numFmt w:val="bullet"/>
      <w:lvlText w:val="•"/>
      <w:lvlJc w:val="left"/>
      <w:pPr>
        <w:ind w:left="3436" w:hanging="216"/>
      </w:pPr>
    </w:lvl>
    <w:lvl w:ilvl="6">
      <w:numFmt w:val="bullet"/>
      <w:lvlText w:val="•"/>
      <w:lvlJc w:val="left"/>
      <w:pPr>
        <w:ind w:left="4067" w:hanging="217"/>
      </w:pPr>
    </w:lvl>
    <w:lvl w:ilvl="7">
      <w:numFmt w:val="bullet"/>
      <w:lvlText w:val="•"/>
      <w:lvlJc w:val="left"/>
      <w:pPr>
        <w:ind w:left="4699" w:hanging="217"/>
      </w:pPr>
    </w:lvl>
    <w:lvl w:ilvl="8">
      <w:numFmt w:val="bullet"/>
      <w:lvlText w:val="•"/>
      <w:lvlJc w:val="left"/>
      <w:pPr>
        <w:ind w:left="5330" w:hanging="217"/>
      </w:pPr>
    </w:lvl>
  </w:abstractNum>
  <w:abstractNum w:abstractNumId="2" w15:restartNumberingAfterBreak="0">
    <w:nsid w:val="5AB1728D"/>
    <w:multiLevelType w:val="multilevel"/>
    <w:tmpl w:val="DB04E570"/>
    <w:lvl w:ilvl="0">
      <w:start w:val="1"/>
      <w:numFmt w:val="decimal"/>
      <w:lvlText w:val="%1."/>
      <w:lvlJc w:val="left"/>
      <w:pPr>
        <w:ind w:left="427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361"/>
      </w:pPr>
    </w:lvl>
    <w:lvl w:ilvl="2">
      <w:numFmt w:val="bullet"/>
      <w:lvlText w:val="•"/>
      <w:lvlJc w:val="left"/>
      <w:pPr>
        <w:ind w:left="1654" w:hanging="361"/>
      </w:pPr>
    </w:lvl>
    <w:lvl w:ilvl="3">
      <w:numFmt w:val="bullet"/>
      <w:lvlText w:val="•"/>
      <w:lvlJc w:val="left"/>
      <w:pPr>
        <w:ind w:left="2271" w:hanging="361"/>
      </w:pPr>
    </w:lvl>
    <w:lvl w:ilvl="4">
      <w:numFmt w:val="bullet"/>
      <w:lvlText w:val="•"/>
      <w:lvlJc w:val="left"/>
      <w:pPr>
        <w:ind w:left="2889" w:hanging="361"/>
      </w:pPr>
    </w:lvl>
    <w:lvl w:ilvl="5">
      <w:numFmt w:val="bullet"/>
      <w:lvlText w:val="•"/>
      <w:lvlJc w:val="left"/>
      <w:pPr>
        <w:ind w:left="3506" w:hanging="361"/>
      </w:pPr>
    </w:lvl>
    <w:lvl w:ilvl="6">
      <w:numFmt w:val="bullet"/>
      <w:lvlText w:val="•"/>
      <w:lvlJc w:val="left"/>
      <w:pPr>
        <w:ind w:left="4123" w:hanging="361"/>
      </w:pPr>
    </w:lvl>
    <w:lvl w:ilvl="7">
      <w:numFmt w:val="bullet"/>
      <w:lvlText w:val="•"/>
      <w:lvlJc w:val="left"/>
      <w:pPr>
        <w:ind w:left="4741" w:hanging="361"/>
      </w:pPr>
    </w:lvl>
    <w:lvl w:ilvl="8">
      <w:numFmt w:val="bullet"/>
      <w:lvlText w:val="•"/>
      <w:lvlJc w:val="left"/>
      <w:pPr>
        <w:ind w:left="5358" w:hanging="361"/>
      </w:pPr>
    </w:lvl>
  </w:abstractNum>
  <w:abstractNum w:abstractNumId="3" w15:restartNumberingAfterBreak="0">
    <w:nsid w:val="6ECA1B82"/>
    <w:multiLevelType w:val="multilevel"/>
    <w:tmpl w:val="17D2243A"/>
    <w:lvl w:ilvl="0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875" w:hanging="141"/>
      </w:pPr>
    </w:lvl>
    <w:lvl w:ilvl="2">
      <w:numFmt w:val="bullet"/>
      <w:lvlText w:val="•"/>
      <w:lvlJc w:val="left"/>
      <w:pPr>
        <w:ind w:left="1510" w:hanging="141"/>
      </w:pPr>
    </w:lvl>
    <w:lvl w:ilvl="3">
      <w:numFmt w:val="bullet"/>
      <w:lvlText w:val="•"/>
      <w:lvlJc w:val="left"/>
      <w:pPr>
        <w:ind w:left="2145" w:hanging="141"/>
      </w:pPr>
    </w:lvl>
    <w:lvl w:ilvl="4">
      <w:numFmt w:val="bullet"/>
      <w:lvlText w:val="•"/>
      <w:lvlJc w:val="left"/>
      <w:pPr>
        <w:ind w:left="2781" w:hanging="141"/>
      </w:pPr>
    </w:lvl>
    <w:lvl w:ilvl="5">
      <w:numFmt w:val="bullet"/>
      <w:lvlText w:val="•"/>
      <w:lvlJc w:val="left"/>
      <w:pPr>
        <w:ind w:left="3416" w:hanging="141"/>
      </w:pPr>
    </w:lvl>
    <w:lvl w:ilvl="6">
      <w:numFmt w:val="bullet"/>
      <w:lvlText w:val="•"/>
      <w:lvlJc w:val="left"/>
      <w:pPr>
        <w:ind w:left="4051" w:hanging="141"/>
      </w:pPr>
    </w:lvl>
    <w:lvl w:ilvl="7">
      <w:numFmt w:val="bullet"/>
      <w:lvlText w:val="•"/>
      <w:lvlJc w:val="left"/>
      <w:pPr>
        <w:ind w:left="4687" w:hanging="141"/>
      </w:pPr>
    </w:lvl>
    <w:lvl w:ilvl="8">
      <w:numFmt w:val="bullet"/>
      <w:lvlText w:val="•"/>
      <w:lvlJc w:val="left"/>
      <w:pPr>
        <w:ind w:left="5322" w:hanging="141"/>
      </w:pPr>
    </w:lvl>
  </w:abstractNum>
  <w:num w:numId="1" w16cid:durableId="908658087">
    <w:abstractNumId w:val="0"/>
  </w:num>
  <w:num w:numId="2" w16cid:durableId="1557743721">
    <w:abstractNumId w:val="3"/>
  </w:num>
  <w:num w:numId="3" w16cid:durableId="1405832055">
    <w:abstractNumId w:val="2"/>
  </w:num>
  <w:num w:numId="4" w16cid:durableId="2032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33"/>
    <w:rsid w:val="000C4E63"/>
    <w:rsid w:val="002662F9"/>
    <w:rsid w:val="009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F1BD"/>
  <w15:docId w15:val="{410A9D17-3531-44B5-9D96-24C8C2A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26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394A26"/>
  </w:style>
  <w:style w:type="paragraph" w:styleId="ListParagraph">
    <w:name w:val="List Paragraph"/>
    <w:basedOn w:val="Normal"/>
    <w:uiPriority w:val="34"/>
    <w:qFormat/>
    <w:rsid w:val="004F575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50EB"/>
    <w:rPr>
      <w:rFonts w:ascii="Calibri" w:eastAsia="Calibri" w:hAnsi="Calibri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A50EB"/>
    <w:rPr>
      <w:rFonts w:ascii="Calibri" w:eastAsia="Calibri" w:hAnsi="Calibri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561CB2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wdSOdNLTQ+2563qEBUvzI8kNSw==">AMUW2mW328mIBLWwN04Er50PLFV/2ZSNebqxduyniHX+uKU/Aq99uW9Ar7S0EVNBUDr/vM6ZTF+mlTFTLlnkUPOSxS7ozhzPcF/QutOZxyJwEGnW+jobkdY=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Afifah Faiha Inayah</dc:creator>
  <cp:lastModifiedBy>Saipiatuddin</cp:lastModifiedBy>
  <cp:revision>3</cp:revision>
  <dcterms:created xsi:type="dcterms:W3CDTF">2024-02-12T04:10:00Z</dcterms:created>
  <dcterms:modified xsi:type="dcterms:W3CDTF">2024-02-12T04:11:00Z</dcterms:modified>
</cp:coreProperties>
</file>