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CF97" w14:textId="77777777" w:rsidR="00340551" w:rsidRDefault="00000000">
      <w:pPr>
        <w:spacing w:line="360" w:lineRule="auto"/>
        <w:jc w:val="center"/>
        <w:rPr>
          <w:sz w:val="32"/>
          <w:szCs w:val="32"/>
        </w:rPr>
      </w:pPr>
      <w:r>
        <w:rPr>
          <w:sz w:val="32"/>
          <w:szCs w:val="32"/>
        </w:rPr>
        <w:t>Module Description</w:t>
      </w:r>
    </w:p>
    <w:p w14:paraId="136976ED" w14:textId="77777777" w:rsidR="00340551" w:rsidRDefault="00340551">
      <w:pPr>
        <w:spacing w:line="360" w:lineRule="auto"/>
        <w:jc w:val="both"/>
        <w:rPr>
          <w:sz w:val="24"/>
          <w:szCs w:val="24"/>
        </w:rPr>
      </w:pPr>
    </w:p>
    <w:tbl>
      <w:tblPr>
        <w:tblStyle w:val="a"/>
        <w:tblW w:w="8791"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3"/>
        <w:gridCol w:w="6518"/>
      </w:tblGrid>
      <w:tr w:rsidR="00340551" w14:paraId="5DBDABDA" w14:textId="77777777">
        <w:trPr>
          <w:trHeight w:val="345"/>
        </w:trPr>
        <w:tc>
          <w:tcPr>
            <w:tcW w:w="2273" w:type="dxa"/>
          </w:tcPr>
          <w:p w14:paraId="500415DF" w14:textId="77777777" w:rsidR="00340551" w:rsidRDefault="00000000">
            <w:pPr>
              <w:pBdr>
                <w:top w:val="nil"/>
                <w:left w:val="nil"/>
                <w:bottom w:val="nil"/>
                <w:right w:val="nil"/>
                <w:between w:val="nil"/>
              </w:pBdr>
              <w:spacing w:line="360" w:lineRule="auto"/>
              <w:ind w:left="106"/>
              <w:jc w:val="both"/>
              <w:rPr>
                <w:b/>
                <w:color w:val="000000"/>
                <w:sz w:val="24"/>
                <w:szCs w:val="24"/>
              </w:rPr>
            </w:pPr>
            <w:r>
              <w:rPr>
                <w:b/>
                <w:color w:val="000000"/>
                <w:sz w:val="24"/>
                <w:szCs w:val="24"/>
              </w:rPr>
              <w:t>Module name</w:t>
            </w:r>
          </w:p>
        </w:tc>
        <w:tc>
          <w:tcPr>
            <w:tcW w:w="6518" w:type="dxa"/>
            <w:shd w:val="clear" w:color="auto" w:fill="F1F1F1"/>
          </w:tcPr>
          <w:p w14:paraId="47C7F98F" w14:textId="7D197B4A" w:rsidR="00340551" w:rsidRDefault="00102232">
            <w:pPr>
              <w:pBdr>
                <w:top w:val="nil"/>
                <w:left w:val="nil"/>
                <w:bottom w:val="nil"/>
                <w:right w:val="nil"/>
                <w:between w:val="nil"/>
              </w:pBdr>
              <w:spacing w:line="360" w:lineRule="auto"/>
              <w:ind w:left="106"/>
              <w:jc w:val="both"/>
              <w:rPr>
                <w:color w:val="000000"/>
                <w:sz w:val="24"/>
                <w:szCs w:val="24"/>
              </w:rPr>
            </w:pPr>
            <w:r w:rsidRPr="00102232">
              <w:rPr>
                <w:sz w:val="24"/>
                <w:szCs w:val="24"/>
              </w:rPr>
              <w:t>Social Ecology</w:t>
            </w:r>
          </w:p>
        </w:tc>
      </w:tr>
      <w:tr w:rsidR="00340551" w14:paraId="0F7EEDB9" w14:textId="77777777">
        <w:trPr>
          <w:trHeight w:val="549"/>
        </w:trPr>
        <w:tc>
          <w:tcPr>
            <w:tcW w:w="2273" w:type="dxa"/>
          </w:tcPr>
          <w:p w14:paraId="5076C048" w14:textId="77777777" w:rsidR="00340551" w:rsidRDefault="00000000">
            <w:pPr>
              <w:pBdr>
                <w:top w:val="nil"/>
                <w:left w:val="nil"/>
                <w:bottom w:val="nil"/>
                <w:right w:val="nil"/>
                <w:between w:val="nil"/>
              </w:pBdr>
              <w:spacing w:line="360" w:lineRule="auto"/>
              <w:ind w:left="106" w:right="557"/>
              <w:jc w:val="both"/>
              <w:rPr>
                <w:b/>
                <w:color w:val="000000"/>
                <w:sz w:val="24"/>
                <w:szCs w:val="24"/>
              </w:rPr>
            </w:pPr>
            <w:r>
              <w:rPr>
                <w:b/>
                <w:color w:val="000000"/>
                <w:sz w:val="24"/>
                <w:szCs w:val="24"/>
              </w:rPr>
              <w:t>Module level, if applicable</w:t>
            </w:r>
          </w:p>
        </w:tc>
        <w:tc>
          <w:tcPr>
            <w:tcW w:w="6518" w:type="dxa"/>
            <w:shd w:val="clear" w:color="auto" w:fill="F1F1F1"/>
          </w:tcPr>
          <w:p w14:paraId="76BB6E2F" w14:textId="77777777" w:rsidR="00340551" w:rsidRDefault="00000000">
            <w:pPr>
              <w:pBdr>
                <w:top w:val="nil"/>
                <w:left w:val="nil"/>
                <w:bottom w:val="nil"/>
                <w:right w:val="nil"/>
                <w:between w:val="nil"/>
              </w:pBdr>
              <w:spacing w:line="360" w:lineRule="auto"/>
              <w:ind w:left="106"/>
              <w:jc w:val="both"/>
              <w:rPr>
                <w:color w:val="000000"/>
                <w:sz w:val="24"/>
                <w:szCs w:val="24"/>
              </w:rPr>
            </w:pPr>
            <w:r>
              <w:rPr>
                <w:color w:val="000000"/>
                <w:sz w:val="24"/>
                <w:szCs w:val="24"/>
              </w:rPr>
              <w:t>Bachelor</w:t>
            </w:r>
          </w:p>
        </w:tc>
      </w:tr>
      <w:tr w:rsidR="00340551" w14:paraId="3DEBC8D9" w14:textId="77777777">
        <w:trPr>
          <w:trHeight w:val="344"/>
        </w:trPr>
        <w:tc>
          <w:tcPr>
            <w:tcW w:w="2273" w:type="dxa"/>
          </w:tcPr>
          <w:p w14:paraId="1372945F" w14:textId="77777777" w:rsidR="00340551" w:rsidRDefault="00000000">
            <w:pPr>
              <w:pBdr>
                <w:top w:val="nil"/>
                <w:left w:val="nil"/>
                <w:bottom w:val="nil"/>
                <w:right w:val="nil"/>
                <w:between w:val="nil"/>
              </w:pBdr>
              <w:spacing w:line="360" w:lineRule="auto"/>
              <w:ind w:left="106"/>
              <w:jc w:val="both"/>
              <w:rPr>
                <w:b/>
                <w:color w:val="000000"/>
                <w:sz w:val="24"/>
                <w:szCs w:val="24"/>
              </w:rPr>
            </w:pPr>
            <w:r>
              <w:rPr>
                <w:b/>
                <w:color w:val="000000"/>
                <w:sz w:val="24"/>
                <w:szCs w:val="24"/>
              </w:rPr>
              <w:t>Code, if applicable</w:t>
            </w:r>
          </w:p>
        </w:tc>
        <w:tc>
          <w:tcPr>
            <w:tcW w:w="6518" w:type="dxa"/>
            <w:shd w:val="clear" w:color="auto" w:fill="F1F1F1"/>
          </w:tcPr>
          <w:p w14:paraId="2DB2C2E6" w14:textId="77777777" w:rsidR="00340551" w:rsidRDefault="00000000">
            <w:pPr>
              <w:pBdr>
                <w:top w:val="nil"/>
                <w:left w:val="nil"/>
                <w:bottom w:val="nil"/>
                <w:right w:val="nil"/>
                <w:between w:val="nil"/>
              </w:pBdr>
              <w:spacing w:line="360" w:lineRule="auto"/>
              <w:jc w:val="both"/>
              <w:rPr>
                <w:color w:val="000000"/>
                <w:sz w:val="24"/>
                <w:szCs w:val="24"/>
              </w:rPr>
            </w:pPr>
            <w:r>
              <w:t>49150732</w:t>
            </w:r>
          </w:p>
        </w:tc>
      </w:tr>
      <w:tr w:rsidR="00340551" w14:paraId="32CB75AE" w14:textId="77777777">
        <w:trPr>
          <w:trHeight w:val="550"/>
        </w:trPr>
        <w:tc>
          <w:tcPr>
            <w:tcW w:w="2273" w:type="dxa"/>
          </w:tcPr>
          <w:p w14:paraId="1984F7C3" w14:textId="77777777" w:rsidR="00340551" w:rsidRDefault="00000000">
            <w:pPr>
              <w:pBdr>
                <w:top w:val="nil"/>
                <w:left w:val="nil"/>
                <w:bottom w:val="nil"/>
                <w:right w:val="nil"/>
                <w:between w:val="nil"/>
              </w:pBdr>
              <w:spacing w:line="360" w:lineRule="auto"/>
              <w:ind w:left="106" w:right="1070"/>
              <w:jc w:val="both"/>
              <w:rPr>
                <w:b/>
                <w:color w:val="000000"/>
                <w:sz w:val="24"/>
                <w:szCs w:val="24"/>
              </w:rPr>
            </w:pPr>
            <w:r>
              <w:rPr>
                <w:b/>
                <w:color w:val="000000"/>
                <w:sz w:val="24"/>
                <w:szCs w:val="24"/>
              </w:rPr>
              <w:t>Subtitles, if applicable</w:t>
            </w:r>
          </w:p>
        </w:tc>
        <w:tc>
          <w:tcPr>
            <w:tcW w:w="6518" w:type="dxa"/>
            <w:shd w:val="clear" w:color="auto" w:fill="F1F1F1"/>
          </w:tcPr>
          <w:p w14:paraId="1D21BFE5" w14:textId="77777777" w:rsidR="00340551" w:rsidRDefault="00000000">
            <w:pPr>
              <w:pBdr>
                <w:top w:val="nil"/>
                <w:left w:val="nil"/>
                <w:bottom w:val="nil"/>
                <w:right w:val="nil"/>
                <w:between w:val="nil"/>
              </w:pBdr>
              <w:spacing w:line="360" w:lineRule="auto"/>
              <w:ind w:left="106"/>
              <w:jc w:val="both"/>
              <w:rPr>
                <w:color w:val="000000"/>
                <w:sz w:val="24"/>
                <w:szCs w:val="24"/>
              </w:rPr>
            </w:pPr>
            <w:r>
              <w:rPr>
                <w:color w:val="000000"/>
                <w:sz w:val="24"/>
                <w:szCs w:val="24"/>
              </w:rPr>
              <w:t>-</w:t>
            </w:r>
          </w:p>
        </w:tc>
      </w:tr>
      <w:tr w:rsidR="00340551" w14:paraId="1BD36FDC" w14:textId="77777777">
        <w:trPr>
          <w:trHeight w:val="552"/>
        </w:trPr>
        <w:tc>
          <w:tcPr>
            <w:tcW w:w="2273" w:type="dxa"/>
          </w:tcPr>
          <w:p w14:paraId="426E649C" w14:textId="77777777" w:rsidR="00340551" w:rsidRDefault="00000000">
            <w:pPr>
              <w:pBdr>
                <w:top w:val="nil"/>
                <w:left w:val="nil"/>
                <w:bottom w:val="nil"/>
                <w:right w:val="nil"/>
                <w:between w:val="nil"/>
              </w:pBdr>
              <w:spacing w:line="360" w:lineRule="auto"/>
              <w:ind w:left="106" w:right="1083"/>
              <w:jc w:val="both"/>
              <w:rPr>
                <w:b/>
                <w:color w:val="000000"/>
                <w:sz w:val="24"/>
                <w:szCs w:val="24"/>
              </w:rPr>
            </w:pPr>
            <w:r>
              <w:rPr>
                <w:b/>
                <w:color w:val="000000"/>
                <w:sz w:val="24"/>
                <w:szCs w:val="24"/>
              </w:rPr>
              <w:t>Course, if applicable</w:t>
            </w:r>
          </w:p>
        </w:tc>
        <w:tc>
          <w:tcPr>
            <w:tcW w:w="6518" w:type="dxa"/>
            <w:shd w:val="clear" w:color="auto" w:fill="F1F1F1"/>
          </w:tcPr>
          <w:p w14:paraId="20168AB1" w14:textId="77777777" w:rsidR="00340551" w:rsidRDefault="00000000">
            <w:pPr>
              <w:spacing w:line="360" w:lineRule="auto"/>
              <w:ind w:left="360"/>
              <w:jc w:val="both"/>
              <w:rPr>
                <w:sz w:val="24"/>
                <w:szCs w:val="24"/>
              </w:rPr>
            </w:pPr>
            <w:r>
              <w:rPr>
                <w:sz w:val="24"/>
                <w:szCs w:val="24"/>
              </w:rPr>
              <w:t>This course discusses the objectives and scope of environmental education, objectives and scope of environmental education, ecology, ecosystems, important elements of the environment, environmental issues related to land, environmental issues related to water, environmental issues related to air, level organization of living things, energy in ecosystems, flow of material and energy cycles in ecosystems, population dynamics, population and the environment, learning strategies for environmental education, and evaluation of learning for environmental education.</w:t>
            </w:r>
          </w:p>
        </w:tc>
      </w:tr>
      <w:tr w:rsidR="00340551" w14:paraId="6DEA74D3" w14:textId="77777777">
        <w:trPr>
          <w:trHeight w:val="825"/>
        </w:trPr>
        <w:tc>
          <w:tcPr>
            <w:tcW w:w="2273" w:type="dxa"/>
          </w:tcPr>
          <w:p w14:paraId="1977104F" w14:textId="77777777" w:rsidR="00340551" w:rsidRDefault="00000000">
            <w:pPr>
              <w:pBdr>
                <w:top w:val="nil"/>
                <w:left w:val="nil"/>
                <w:bottom w:val="nil"/>
                <w:right w:val="nil"/>
                <w:between w:val="nil"/>
              </w:pBdr>
              <w:spacing w:line="360" w:lineRule="auto"/>
              <w:ind w:left="106" w:right="112"/>
              <w:jc w:val="both"/>
              <w:rPr>
                <w:b/>
                <w:color w:val="000000"/>
                <w:sz w:val="24"/>
                <w:szCs w:val="24"/>
              </w:rPr>
            </w:pPr>
            <w:r>
              <w:rPr>
                <w:b/>
                <w:color w:val="000000"/>
                <w:sz w:val="24"/>
                <w:szCs w:val="24"/>
              </w:rPr>
              <w:t>Semester(s) in which the module is taught</w:t>
            </w:r>
          </w:p>
        </w:tc>
        <w:tc>
          <w:tcPr>
            <w:tcW w:w="6518" w:type="dxa"/>
            <w:shd w:val="clear" w:color="auto" w:fill="F1F1F1"/>
          </w:tcPr>
          <w:p w14:paraId="07B961D2" w14:textId="77777777" w:rsidR="00340551" w:rsidRDefault="00000000">
            <w:pPr>
              <w:pBdr>
                <w:top w:val="nil"/>
                <w:left w:val="nil"/>
                <w:bottom w:val="nil"/>
                <w:right w:val="nil"/>
                <w:between w:val="nil"/>
              </w:pBdr>
              <w:spacing w:line="360" w:lineRule="auto"/>
              <w:ind w:left="106"/>
              <w:jc w:val="both"/>
              <w:rPr>
                <w:color w:val="000000"/>
                <w:sz w:val="24"/>
                <w:szCs w:val="24"/>
              </w:rPr>
            </w:pPr>
            <w:proofErr w:type="gramStart"/>
            <w:r>
              <w:rPr>
                <w:color w:val="000000"/>
                <w:sz w:val="24"/>
                <w:szCs w:val="24"/>
              </w:rPr>
              <w:t>( Even</w:t>
            </w:r>
            <w:proofErr w:type="gramEnd"/>
            <w:r>
              <w:rPr>
                <w:color w:val="000000"/>
                <w:sz w:val="24"/>
                <w:szCs w:val="24"/>
              </w:rPr>
              <w:t xml:space="preserve"> )</w:t>
            </w:r>
          </w:p>
        </w:tc>
      </w:tr>
      <w:tr w:rsidR="00340551" w14:paraId="3A27B7F2" w14:textId="77777777">
        <w:trPr>
          <w:trHeight w:val="676"/>
        </w:trPr>
        <w:tc>
          <w:tcPr>
            <w:tcW w:w="2273" w:type="dxa"/>
          </w:tcPr>
          <w:p w14:paraId="5690C40D" w14:textId="77777777" w:rsidR="00340551" w:rsidRDefault="00000000">
            <w:pPr>
              <w:pBdr>
                <w:top w:val="nil"/>
                <w:left w:val="nil"/>
                <w:bottom w:val="nil"/>
                <w:right w:val="nil"/>
                <w:between w:val="nil"/>
              </w:pBdr>
              <w:spacing w:before="1" w:line="360" w:lineRule="auto"/>
              <w:ind w:left="106" w:right="219"/>
              <w:jc w:val="both"/>
              <w:rPr>
                <w:b/>
                <w:color w:val="000000"/>
                <w:sz w:val="24"/>
                <w:szCs w:val="24"/>
              </w:rPr>
            </w:pPr>
            <w:r>
              <w:rPr>
                <w:b/>
                <w:color w:val="000000"/>
                <w:sz w:val="24"/>
                <w:szCs w:val="24"/>
              </w:rPr>
              <w:t>Person responsible for the module</w:t>
            </w:r>
          </w:p>
        </w:tc>
        <w:tc>
          <w:tcPr>
            <w:tcW w:w="6518" w:type="dxa"/>
            <w:shd w:val="clear" w:color="auto" w:fill="F1F1F1"/>
          </w:tcPr>
          <w:p w14:paraId="0ABE1B3D" w14:textId="77777777" w:rsidR="00340551" w:rsidRDefault="00000000">
            <w:pPr>
              <w:pBdr>
                <w:top w:val="nil"/>
                <w:left w:val="nil"/>
                <w:bottom w:val="nil"/>
                <w:right w:val="nil"/>
                <w:between w:val="nil"/>
              </w:pBdr>
              <w:spacing w:before="1" w:line="360" w:lineRule="auto"/>
              <w:ind w:left="106"/>
              <w:jc w:val="both"/>
              <w:rPr>
                <w:color w:val="000000"/>
                <w:sz w:val="24"/>
                <w:szCs w:val="24"/>
              </w:rPr>
            </w:pPr>
            <w:r>
              <w:rPr>
                <w:color w:val="000000"/>
                <w:sz w:val="24"/>
                <w:szCs w:val="24"/>
              </w:rPr>
              <w:t>MKDC Team</w:t>
            </w:r>
          </w:p>
        </w:tc>
      </w:tr>
      <w:tr w:rsidR="00340551" w14:paraId="6958339F" w14:textId="77777777">
        <w:trPr>
          <w:trHeight w:val="342"/>
        </w:trPr>
        <w:tc>
          <w:tcPr>
            <w:tcW w:w="2273" w:type="dxa"/>
          </w:tcPr>
          <w:p w14:paraId="20C88F04" w14:textId="77777777" w:rsidR="00340551" w:rsidRDefault="00000000">
            <w:pPr>
              <w:pBdr>
                <w:top w:val="nil"/>
                <w:left w:val="nil"/>
                <w:bottom w:val="nil"/>
                <w:right w:val="nil"/>
                <w:between w:val="nil"/>
              </w:pBdr>
              <w:spacing w:line="360" w:lineRule="auto"/>
              <w:ind w:left="106"/>
              <w:jc w:val="both"/>
              <w:rPr>
                <w:b/>
                <w:color w:val="000000"/>
                <w:sz w:val="24"/>
                <w:szCs w:val="24"/>
              </w:rPr>
            </w:pPr>
            <w:r>
              <w:rPr>
                <w:b/>
                <w:color w:val="000000"/>
                <w:sz w:val="24"/>
                <w:szCs w:val="24"/>
              </w:rPr>
              <w:t>Lecturer</w:t>
            </w:r>
          </w:p>
        </w:tc>
        <w:tc>
          <w:tcPr>
            <w:tcW w:w="6518" w:type="dxa"/>
            <w:shd w:val="clear" w:color="auto" w:fill="F1F1F1"/>
          </w:tcPr>
          <w:p w14:paraId="607856F9" w14:textId="4277631E" w:rsidR="00102232" w:rsidRDefault="00102232">
            <w:pPr>
              <w:pBdr>
                <w:top w:val="nil"/>
                <w:left w:val="nil"/>
                <w:bottom w:val="nil"/>
                <w:right w:val="nil"/>
                <w:between w:val="nil"/>
              </w:pBdr>
              <w:spacing w:line="360" w:lineRule="auto"/>
              <w:ind w:left="106"/>
              <w:jc w:val="both"/>
              <w:rPr>
                <w:color w:val="000000"/>
                <w:sz w:val="24"/>
                <w:szCs w:val="24"/>
              </w:rPr>
            </w:pPr>
            <w:r>
              <w:rPr>
                <w:color w:val="000000"/>
                <w:sz w:val="24"/>
                <w:szCs w:val="24"/>
              </w:rPr>
              <w:t>Prof. Dr.</w:t>
            </w:r>
            <w:r>
              <w:rPr>
                <w:color w:val="000000"/>
                <w:sz w:val="24"/>
                <w:szCs w:val="24"/>
              </w:rPr>
              <w:t xml:space="preserve"> Desy Safitri.,M.Si</w:t>
            </w:r>
          </w:p>
          <w:p w14:paraId="49234699" w14:textId="4AF62864" w:rsidR="00340551" w:rsidRDefault="00000000">
            <w:pPr>
              <w:pBdr>
                <w:top w:val="nil"/>
                <w:left w:val="nil"/>
                <w:bottom w:val="nil"/>
                <w:right w:val="nil"/>
                <w:between w:val="nil"/>
              </w:pBdr>
              <w:spacing w:line="360" w:lineRule="auto"/>
              <w:ind w:left="106"/>
              <w:jc w:val="both"/>
              <w:rPr>
                <w:color w:val="000000"/>
                <w:sz w:val="24"/>
                <w:szCs w:val="24"/>
              </w:rPr>
            </w:pPr>
            <w:r>
              <w:rPr>
                <w:color w:val="000000"/>
                <w:sz w:val="24"/>
                <w:szCs w:val="24"/>
              </w:rPr>
              <w:t xml:space="preserve">Prof. Dr. </w:t>
            </w:r>
            <w:proofErr w:type="spellStart"/>
            <w:r>
              <w:rPr>
                <w:color w:val="000000"/>
                <w:sz w:val="24"/>
                <w:szCs w:val="24"/>
              </w:rPr>
              <w:t>Budiaman</w:t>
            </w:r>
            <w:proofErr w:type="spellEnd"/>
            <w:r>
              <w:rPr>
                <w:color w:val="000000"/>
                <w:sz w:val="24"/>
                <w:szCs w:val="24"/>
              </w:rPr>
              <w:t xml:space="preserve">, </w:t>
            </w:r>
            <w:proofErr w:type="spellStart"/>
            <w:proofErr w:type="gramStart"/>
            <w:r>
              <w:rPr>
                <w:color w:val="000000"/>
                <w:sz w:val="24"/>
                <w:szCs w:val="24"/>
              </w:rPr>
              <w:t>M.Sc</w:t>
            </w:r>
            <w:proofErr w:type="spellEnd"/>
            <w:proofErr w:type="gramEnd"/>
          </w:p>
        </w:tc>
      </w:tr>
      <w:tr w:rsidR="00340551" w14:paraId="177F21EC" w14:textId="77777777">
        <w:trPr>
          <w:trHeight w:val="345"/>
        </w:trPr>
        <w:tc>
          <w:tcPr>
            <w:tcW w:w="2273" w:type="dxa"/>
          </w:tcPr>
          <w:p w14:paraId="77C14502" w14:textId="77777777" w:rsidR="00340551" w:rsidRDefault="00000000">
            <w:pPr>
              <w:pBdr>
                <w:top w:val="nil"/>
                <w:left w:val="nil"/>
                <w:bottom w:val="nil"/>
                <w:right w:val="nil"/>
                <w:between w:val="nil"/>
              </w:pBdr>
              <w:spacing w:before="3" w:line="360" w:lineRule="auto"/>
              <w:ind w:left="106"/>
              <w:jc w:val="both"/>
              <w:rPr>
                <w:b/>
                <w:color w:val="000000"/>
                <w:sz w:val="24"/>
                <w:szCs w:val="24"/>
              </w:rPr>
            </w:pPr>
            <w:r>
              <w:rPr>
                <w:b/>
                <w:color w:val="000000"/>
                <w:sz w:val="24"/>
                <w:szCs w:val="24"/>
              </w:rPr>
              <w:t>language</w:t>
            </w:r>
          </w:p>
        </w:tc>
        <w:tc>
          <w:tcPr>
            <w:tcW w:w="6518" w:type="dxa"/>
            <w:shd w:val="clear" w:color="auto" w:fill="F1F1F1"/>
          </w:tcPr>
          <w:p w14:paraId="4C814D4B" w14:textId="77777777" w:rsidR="00340551" w:rsidRDefault="00000000">
            <w:pPr>
              <w:pBdr>
                <w:top w:val="nil"/>
                <w:left w:val="nil"/>
                <w:bottom w:val="nil"/>
                <w:right w:val="nil"/>
                <w:between w:val="nil"/>
              </w:pBdr>
              <w:spacing w:before="3" w:line="360" w:lineRule="auto"/>
              <w:jc w:val="both"/>
              <w:rPr>
                <w:color w:val="000000"/>
                <w:sz w:val="24"/>
                <w:szCs w:val="24"/>
              </w:rPr>
            </w:pPr>
            <w:r>
              <w:rPr>
                <w:color w:val="000000"/>
                <w:sz w:val="24"/>
                <w:szCs w:val="24"/>
              </w:rPr>
              <w:t>Indonesian</w:t>
            </w:r>
          </w:p>
        </w:tc>
      </w:tr>
      <w:tr w:rsidR="00340551" w14:paraId="6B4E4C4A" w14:textId="77777777">
        <w:trPr>
          <w:trHeight w:val="672"/>
        </w:trPr>
        <w:tc>
          <w:tcPr>
            <w:tcW w:w="2273" w:type="dxa"/>
          </w:tcPr>
          <w:p w14:paraId="03450EE3" w14:textId="77777777" w:rsidR="00340551" w:rsidRDefault="00000000">
            <w:pPr>
              <w:pBdr>
                <w:top w:val="nil"/>
                <w:left w:val="nil"/>
                <w:bottom w:val="nil"/>
                <w:right w:val="nil"/>
                <w:between w:val="nil"/>
              </w:pBdr>
              <w:spacing w:before="3" w:line="360" w:lineRule="auto"/>
              <w:ind w:left="106" w:right="910"/>
              <w:jc w:val="both"/>
              <w:rPr>
                <w:b/>
                <w:color w:val="000000"/>
                <w:sz w:val="24"/>
                <w:szCs w:val="24"/>
              </w:rPr>
            </w:pPr>
            <w:r>
              <w:rPr>
                <w:b/>
                <w:color w:val="000000"/>
                <w:sz w:val="24"/>
                <w:szCs w:val="24"/>
              </w:rPr>
              <w:t>Relations to Curriculum</w:t>
            </w:r>
          </w:p>
        </w:tc>
        <w:tc>
          <w:tcPr>
            <w:tcW w:w="6518" w:type="dxa"/>
            <w:shd w:val="clear" w:color="auto" w:fill="F1F1F1"/>
          </w:tcPr>
          <w:p w14:paraId="0B58DE21" w14:textId="77777777" w:rsidR="00340551" w:rsidRDefault="00000000">
            <w:pPr>
              <w:pBdr>
                <w:top w:val="nil"/>
                <w:left w:val="nil"/>
                <w:bottom w:val="nil"/>
                <w:right w:val="nil"/>
                <w:between w:val="nil"/>
              </w:pBdr>
              <w:spacing w:before="3" w:line="360" w:lineRule="auto"/>
              <w:ind w:left="106"/>
              <w:jc w:val="both"/>
              <w:rPr>
                <w:color w:val="000000"/>
                <w:sz w:val="24"/>
                <w:szCs w:val="24"/>
              </w:rPr>
            </w:pPr>
            <w:r>
              <w:rPr>
                <w:sz w:val="24"/>
                <w:szCs w:val="24"/>
              </w:rPr>
              <w:t xml:space="preserve">This course is offered in the </w:t>
            </w:r>
            <w:proofErr w:type="gramStart"/>
            <w:r>
              <w:rPr>
                <w:sz w:val="24"/>
                <w:szCs w:val="24"/>
              </w:rPr>
              <w:t>2th</w:t>
            </w:r>
            <w:proofErr w:type="gramEnd"/>
            <w:r>
              <w:rPr>
                <w:sz w:val="24"/>
                <w:szCs w:val="24"/>
              </w:rPr>
              <w:t xml:space="preserve"> semester.</w:t>
            </w:r>
          </w:p>
        </w:tc>
      </w:tr>
      <w:tr w:rsidR="00340551" w14:paraId="34F88985" w14:textId="77777777">
        <w:trPr>
          <w:trHeight w:val="350"/>
        </w:trPr>
        <w:tc>
          <w:tcPr>
            <w:tcW w:w="2273" w:type="dxa"/>
          </w:tcPr>
          <w:p w14:paraId="35D19B79" w14:textId="77777777" w:rsidR="00340551" w:rsidRDefault="00000000">
            <w:pPr>
              <w:pBdr>
                <w:top w:val="nil"/>
                <w:left w:val="nil"/>
                <w:bottom w:val="nil"/>
                <w:right w:val="nil"/>
                <w:between w:val="nil"/>
              </w:pBdr>
              <w:spacing w:line="360" w:lineRule="auto"/>
              <w:ind w:left="106" w:right="370"/>
              <w:jc w:val="both"/>
              <w:rPr>
                <w:b/>
                <w:color w:val="000000"/>
                <w:sz w:val="24"/>
                <w:szCs w:val="24"/>
              </w:rPr>
            </w:pPr>
            <w:r>
              <w:rPr>
                <w:b/>
                <w:color w:val="000000"/>
                <w:sz w:val="24"/>
                <w:szCs w:val="24"/>
              </w:rPr>
              <w:t xml:space="preserve">Type of teaching, </w:t>
            </w:r>
            <w:r>
              <w:rPr>
                <w:b/>
                <w:color w:val="000000"/>
                <w:sz w:val="24"/>
                <w:szCs w:val="24"/>
              </w:rPr>
              <w:lastRenderedPageBreak/>
              <w:t>contact hours</w:t>
            </w:r>
          </w:p>
        </w:tc>
        <w:tc>
          <w:tcPr>
            <w:tcW w:w="6518" w:type="dxa"/>
            <w:shd w:val="clear" w:color="auto" w:fill="F1F1F1"/>
          </w:tcPr>
          <w:p w14:paraId="4546518A" w14:textId="77777777" w:rsidR="00340551" w:rsidRDefault="00000000">
            <w:pPr>
              <w:pBdr>
                <w:top w:val="nil"/>
                <w:left w:val="nil"/>
                <w:bottom w:val="nil"/>
                <w:right w:val="nil"/>
                <w:between w:val="nil"/>
              </w:pBdr>
              <w:spacing w:line="360" w:lineRule="auto"/>
              <w:jc w:val="both"/>
              <w:rPr>
                <w:color w:val="000000"/>
                <w:sz w:val="24"/>
                <w:szCs w:val="24"/>
              </w:rPr>
            </w:pPr>
            <w:r>
              <w:rPr>
                <w:color w:val="000000"/>
                <w:sz w:val="24"/>
                <w:szCs w:val="24"/>
              </w:rPr>
              <w:lastRenderedPageBreak/>
              <w:t>The teaching method used in this course is:</w:t>
            </w:r>
          </w:p>
          <w:p w14:paraId="35B2FA25" w14:textId="77777777" w:rsidR="00340551" w:rsidRDefault="00000000">
            <w:pPr>
              <w:numPr>
                <w:ilvl w:val="0"/>
                <w:numId w:val="1"/>
              </w:numPr>
              <w:pBdr>
                <w:top w:val="nil"/>
                <w:left w:val="nil"/>
                <w:bottom w:val="nil"/>
                <w:right w:val="nil"/>
                <w:between w:val="nil"/>
              </w:pBdr>
              <w:spacing w:line="360" w:lineRule="auto"/>
              <w:jc w:val="both"/>
              <w:rPr>
                <w:color w:val="000000"/>
                <w:sz w:val="24"/>
                <w:szCs w:val="24"/>
              </w:rPr>
            </w:pPr>
            <w:r>
              <w:rPr>
                <w:color w:val="000000"/>
                <w:sz w:val="24"/>
                <w:szCs w:val="24"/>
              </w:rPr>
              <w:lastRenderedPageBreak/>
              <w:t>Lectures include independent learning, discussions, small groups, collaborative, cooperative learning, as well as questions and answers.</w:t>
            </w:r>
          </w:p>
          <w:p w14:paraId="2E331D35" w14:textId="77777777" w:rsidR="00340551" w:rsidRDefault="00000000">
            <w:pPr>
              <w:numPr>
                <w:ilvl w:val="0"/>
                <w:numId w:val="1"/>
              </w:numPr>
              <w:pBdr>
                <w:top w:val="nil"/>
                <w:left w:val="nil"/>
                <w:bottom w:val="nil"/>
                <w:right w:val="nil"/>
                <w:between w:val="nil"/>
              </w:pBdr>
              <w:spacing w:line="360" w:lineRule="auto"/>
              <w:jc w:val="both"/>
              <w:rPr>
                <w:color w:val="000000"/>
                <w:sz w:val="24"/>
                <w:szCs w:val="24"/>
              </w:rPr>
            </w:pPr>
            <w:r>
              <w:rPr>
                <w:color w:val="000000"/>
                <w:sz w:val="24"/>
                <w:szCs w:val="24"/>
              </w:rPr>
              <w:t>Case Base Learning</w:t>
            </w:r>
          </w:p>
          <w:p w14:paraId="79F443D5" w14:textId="77777777" w:rsidR="00340551" w:rsidRDefault="00000000">
            <w:pPr>
              <w:numPr>
                <w:ilvl w:val="0"/>
                <w:numId w:val="1"/>
              </w:numPr>
              <w:pBdr>
                <w:top w:val="nil"/>
                <w:left w:val="nil"/>
                <w:bottom w:val="nil"/>
                <w:right w:val="nil"/>
                <w:between w:val="nil"/>
              </w:pBdr>
              <w:spacing w:line="360" w:lineRule="auto"/>
              <w:jc w:val="both"/>
              <w:rPr>
                <w:color w:val="000000"/>
                <w:sz w:val="24"/>
                <w:szCs w:val="24"/>
              </w:rPr>
            </w:pPr>
            <w:r>
              <w:rPr>
                <w:i/>
                <w:color w:val="000000"/>
                <w:sz w:val="24"/>
                <w:szCs w:val="24"/>
              </w:rPr>
              <w:t>Team Project Based Learning</w:t>
            </w:r>
            <w:r>
              <w:rPr>
                <w:color w:val="000000"/>
                <w:sz w:val="24"/>
                <w:szCs w:val="24"/>
              </w:rPr>
              <w:t>.</w:t>
            </w:r>
          </w:p>
          <w:p w14:paraId="2ADB2A75" w14:textId="77777777" w:rsidR="00340551" w:rsidRDefault="00000000">
            <w:pPr>
              <w:pBdr>
                <w:top w:val="nil"/>
                <w:left w:val="nil"/>
                <w:bottom w:val="nil"/>
                <w:right w:val="nil"/>
                <w:between w:val="nil"/>
              </w:pBdr>
              <w:spacing w:line="360" w:lineRule="auto"/>
              <w:jc w:val="both"/>
              <w:rPr>
                <w:color w:val="000000"/>
                <w:sz w:val="24"/>
                <w:szCs w:val="24"/>
              </w:rPr>
            </w:pPr>
            <w:r>
              <w:rPr>
                <w:color w:val="000000"/>
                <w:sz w:val="24"/>
                <w:szCs w:val="24"/>
              </w:rPr>
              <w:t>One class contains (78) students with a total of 16 meetings X 100 minutes</w:t>
            </w:r>
          </w:p>
        </w:tc>
      </w:tr>
      <w:tr w:rsidR="00340551" w14:paraId="4055DD8B" w14:textId="77777777">
        <w:trPr>
          <w:trHeight w:val="782"/>
        </w:trPr>
        <w:tc>
          <w:tcPr>
            <w:tcW w:w="2273" w:type="dxa"/>
          </w:tcPr>
          <w:p w14:paraId="3DC083F1" w14:textId="77777777" w:rsidR="00340551" w:rsidRDefault="00000000">
            <w:pPr>
              <w:pBdr>
                <w:top w:val="nil"/>
                <w:left w:val="nil"/>
                <w:bottom w:val="nil"/>
                <w:right w:val="nil"/>
                <w:between w:val="nil"/>
              </w:pBdr>
              <w:spacing w:before="3" w:line="360" w:lineRule="auto"/>
              <w:ind w:left="166"/>
              <w:jc w:val="both"/>
              <w:rPr>
                <w:b/>
                <w:color w:val="000000"/>
                <w:sz w:val="24"/>
                <w:szCs w:val="24"/>
              </w:rPr>
            </w:pPr>
            <w:r>
              <w:rPr>
                <w:b/>
                <w:color w:val="000000"/>
                <w:sz w:val="24"/>
                <w:szCs w:val="24"/>
                <w:highlight w:val="yellow"/>
              </w:rPr>
              <w:lastRenderedPageBreak/>
              <w:t>Workloads</w:t>
            </w:r>
          </w:p>
        </w:tc>
        <w:tc>
          <w:tcPr>
            <w:tcW w:w="6518" w:type="dxa"/>
            <w:shd w:val="clear" w:color="auto" w:fill="F1F1F1"/>
          </w:tcPr>
          <w:p w14:paraId="1D92791D" w14:textId="77777777" w:rsidR="00340551" w:rsidRDefault="00000000">
            <w:pPr>
              <w:pBdr>
                <w:top w:val="nil"/>
                <w:left w:val="nil"/>
                <w:bottom w:val="nil"/>
                <w:right w:val="nil"/>
                <w:between w:val="nil"/>
              </w:pBdr>
              <w:tabs>
                <w:tab w:val="left" w:pos="248"/>
              </w:tabs>
              <w:spacing w:line="360" w:lineRule="auto"/>
              <w:jc w:val="both"/>
              <w:rPr>
                <w:sz w:val="24"/>
                <w:szCs w:val="24"/>
              </w:rPr>
            </w:pPr>
            <w:r>
              <w:rPr>
                <w:sz w:val="24"/>
                <w:szCs w:val="24"/>
              </w:rPr>
              <w:t xml:space="preserve">Students are required to meet a minimum of 91 hours in one semester, which consist of: </w:t>
            </w:r>
          </w:p>
          <w:p w14:paraId="173D08BB" w14:textId="77777777" w:rsidR="00340551" w:rsidRDefault="00000000">
            <w:pPr>
              <w:pBdr>
                <w:top w:val="nil"/>
                <w:left w:val="nil"/>
                <w:bottom w:val="nil"/>
                <w:right w:val="nil"/>
                <w:between w:val="nil"/>
              </w:pBdr>
              <w:tabs>
                <w:tab w:val="left" w:pos="248"/>
              </w:tabs>
              <w:spacing w:line="360" w:lineRule="auto"/>
              <w:jc w:val="both"/>
              <w:rPr>
                <w:sz w:val="24"/>
                <w:szCs w:val="24"/>
              </w:rPr>
            </w:pPr>
            <w:r>
              <w:rPr>
                <w:sz w:val="24"/>
                <w:szCs w:val="24"/>
              </w:rPr>
              <w:t xml:space="preserve">27 hours for </w:t>
            </w:r>
            <w:proofErr w:type="gramStart"/>
            <w:r>
              <w:rPr>
                <w:sz w:val="24"/>
                <w:szCs w:val="24"/>
              </w:rPr>
              <w:t>lecture;</w:t>
            </w:r>
            <w:proofErr w:type="gramEnd"/>
            <w:r>
              <w:rPr>
                <w:sz w:val="24"/>
                <w:szCs w:val="24"/>
              </w:rPr>
              <w:t xml:space="preserve"> </w:t>
            </w:r>
          </w:p>
          <w:p w14:paraId="1B84B472" w14:textId="77777777" w:rsidR="00340551" w:rsidRDefault="00000000">
            <w:pPr>
              <w:pBdr>
                <w:top w:val="nil"/>
                <w:left w:val="nil"/>
                <w:bottom w:val="nil"/>
                <w:right w:val="nil"/>
                <w:between w:val="nil"/>
              </w:pBdr>
              <w:tabs>
                <w:tab w:val="left" w:pos="248"/>
              </w:tabs>
              <w:spacing w:line="360" w:lineRule="auto"/>
              <w:jc w:val="both"/>
              <w:rPr>
                <w:sz w:val="24"/>
                <w:szCs w:val="24"/>
              </w:rPr>
            </w:pPr>
            <w:r>
              <w:rPr>
                <w:sz w:val="24"/>
                <w:szCs w:val="24"/>
              </w:rPr>
              <w:t xml:space="preserve">32 hours for structured </w:t>
            </w:r>
            <w:proofErr w:type="gramStart"/>
            <w:r>
              <w:rPr>
                <w:sz w:val="24"/>
                <w:szCs w:val="24"/>
              </w:rPr>
              <w:t>assignments;</w:t>
            </w:r>
            <w:proofErr w:type="gramEnd"/>
            <w:r>
              <w:rPr>
                <w:sz w:val="24"/>
                <w:szCs w:val="24"/>
              </w:rPr>
              <w:t xml:space="preserve"> </w:t>
            </w:r>
          </w:p>
          <w:p w14:paraId="4D0B29F8" w14:textId="77777777" w:rsidR="00340551" w:rsidRDefault="00000000">
            <w:pPr>
              <w:pBdr>
                <w:top w:val="nil"/>
                <w:left w:val="nil"/>
                <w:bottom w:val="nil"/>
                <w:right w:val="nil"/>
                <w:between w:val="nil"/>
              </w:pBdr>
              <w:tabs>
                <w:tab w:val="left" w:pos="248"/>
              </w:tabs>
              <w:spacing w:line="360" w:lineRule="auto"/>
              <w:jc w:val="both"/>
              <w:rPr>
                <w:sz w:val="24"/>
                <w:szCs w:val="24"/>
              </w:rPr>
            </w:pPr>
            <w:r>
              <w:rPr>
                <w:sz w:val="24"/>
                <w:szCs w:val="24"/>
              </w:rPr>
              <w:t xml:space="preserve">32 hours for individual study. </w:t>
            </w:r>
          </w:p>
        </w:tc>
      </w:tr>
      <w:tr w:rsidR="00340551" w14:paraId="7182E172" w14:textId="77777777">
        <w:trPr>
          <w:trHeight w:val="345"/>
        </w:trPr>
        <w:tc>
          <w:tcPr>
            <w:tcW w:w="2273" w:type="dxa"/>
          </w:tcPr>
          <w:p w14:paraId="3920FE28" w14:textId="77777777" w:rsidR="00340551" w:rsidRDefault="00000000">
            <w:pPr>
              <w:pBdr>
                <w:top w:val="nil"/>
                <w:left w:val="nil"/>
                <w:bottom w:val="nil"/>
                <w:right w:val="nil"/>
                <w:between w:val="nil"/>
              </w:pBdr>
              <w:spacing w:line="360" w:lineRule="auto"/>
              <w:ind w:left="106"/>
              <w:jc w:val="both"/>
              <w:rPr>
                <w:b/>
                <w:color w:val="000000"/>
                <w:sz w:val="24"/>
                <w:szCs w:val="24"/>
              </w:rPr>
            </w:pPr>
            <w:r>
              <w:rPr>
                <w:b/>
                <w:color w:val="000000"/>
                <w:sz w:val="24"/>
                <w:szCs w:val="24"/>
              </w:rPr>
              <w:t>credit points</w:t>
            </w:r>
          </w:p>
        </w:tc>
        <w:tc>
          <w:tcPr>
            <w:tcW w:w="6518" w:type="dxa"/>
            <w:shd w:val="clear" w:color="auto" w:fill="F1F1F1"/>
          </w:tcPr>
          <w:p w14:paraId="41C30425" w14:textId="77777777" w:rsidR="00340551" w:rsidRDefault="00000000">
            <w:pPr>
              <w:tabs>
                <w:tab w:val="left" w:pos="248"/>
              </w:tabs>
              <w:spacing w:line="360" w:lineRule="auto"/>
              <w:jc w:val="both"/>
              <w:rPr>
                <w:color w:val="000000"/>
                <w:sz w:val="24"/>
                <w:szCs w:val="24"/>
              </w:rPr>
            </w:pPr>
            <w:r>
              <w:rPr>
                <w:sz w:val="24"/>
                <w:szCs w:val="24"/>
              </w:rPr>
              <w:t xml:space="preserve">2 credit points (equivalent with 3 ECTS) </w:t>
            </w:r>
          </w:p>
        </w:tc>
      </w:tr>
      <w:tr w:rsidR="00340551" w14:paraId="3F55C797" w14:textId="77777777">
        <w:trPr>
          <w:trHeight w:val="1102"/>
        </w:trPr>
        <w:tc>
          <w:tcPr>
            <w:tcW w:w="2273" w:type="dxa"/>
          </w:tcPr>
          <w:p w14:paraId="450FC2BB" w14:textId="77777777" w:rsidR="00340551" w:rsidRDefault="00000000">
            <w:pPr>
              <w:pBdr>
                <w:top w:val="nil"/>
                <w:left w:val="nil"/>
                <w:bottom w:val="nil"/>
                <w:right w:val="nil"/>
                <w:between w:val="nil"/>
              </w:pBdr>
              <w:spacing w:line="360" w:lineRule="auto"/>
              <w:ind w:left="106" w:right="483"/>
              <w:jc w:val="both"/>
              <w:rPr>
                <w:b/>
                <w:color w:val="000000"/>
                <w:sz w:val="24"/>
                <w:szCs w:val="24"/>
              </w:rPr>
            </w:pPr>
            <w:r>
              <w:rPr>
                <w:b/>
                <w:color w:val="000000"/>
                <w:sz w:val="24"/>
                <w:szCs w:val="24"/>
              </w:rPr>
              <w:t>Requirements according to the examination</w:t>
            </w:r>
          </w:p>
          <w:p w14:paraId="08AE6491" w14:textId="77777777" w:rsidR="00340551" w:rsidRDefault="00000000">
            <w:pPr>
              <w:pBdr>
                <w:top w:val="nil"/>
                <w:left w:val="nil"/>
                <w:bottom w:val="nil"/>
                <w:right w:val="nil"/>
                <w:between w:val="nil"/>
              </w:pBdr>
              <w:spacing w:line="360" w:lineRule="auto"/>
              <w:ind w:left="106"/>
              <w:jc w:val="both"/>
              <w:rPr>
                <w:b/>
                <w:color w:val="000000"/>
                <w:sz w:val="24"/>
                <w:szCs w:val="24"/>
              </w:rPr>
            </w:pPr>
            <w:r>
              <w:rPr>
                <w:b/>
                <w:color w:val="000000"/>
                <w:sz w:val="24"/>
                <w:szCs w:val="24"/>
              </w:rPr>
              <w:t>regulations</w:t>
            </w:r>
          </w:p>
        </w:tc>
        <w:tc>
          <w:tcPr>
            <w:tcW w:w="6518" w:type="dxa"/>
            <w:shd w:val="clear" w:color="auto" w:fill="F1F1F1"/>
          </w:tcPr>
          <w:p w14:paraId="2554BFFB" w14:textId="77777777" w:rsidR="00340551" w:rsidRDefault="00000000">
            <w:pPr>
              <w:pBdr>
                <w:top w:val="nil"/>
                <w:left w:val="nil"/>
                <w:bottom w:val="nil"/>
                <w:right w:val="nil"/>
                <w:between w:val="nil"/>
              </w:pBdr>
              <w:spacing w:line="360" w:lineRule="auto"/>
              <w:jc w:val="both"/>
              <w:rPr>
                <w:color w:val="000000"/>
                <w:sz w:val="24"/>
                <w:szCs w:val="24"/>
              </w:rPr>
            </w:pPr>
            <w:r>
              <w:rPr>
                <w:color w:val="000000"/>
                <w:sz w:val="24"/>
                <w:szCs w:val="24"/>
              </w:rPr>
              <w:t>Students must attend all classes and turn in all scheduled classwork before the final exam.</w:t>
            </w:r>
          </w:p>
        </w:tc>
      </w:tr>
      <w:tr w:rsidR="00340551" w14:paraId="74CC1BD5" w14:textId="77777777">
        <w:trPr>
          <w:trHeight w:val="673"/>
        </w:trPr>
        <w:tc>
          <w:tcPr>
            <w:tcW w:w="2273" w:type="dxa"/>
          </w:tcPr>
          <w:p w14:paraId="58D6C9AA" w14:textId="77777777" w:rsidR="00340551" w:rsidRDefault="00000000">
            <w:pPr>
              <w:pBdr>
                <w:top w:val="nil"/>
                <w:left w:val="nil"/>
                <w:bottom w:val="nil"/>
                <w:right w:val="nil"/>
                <w:between w:val="nil"/>
              </w:pBdr>
              <w:spacing w:before="3" w:line="360" w:lineRule="auto"/>
              <w:ind w:left="106" w:right="617"/>
              <w:jc w:val="both"/>
              <w:rPr>
                <w:b/>
                <w:color w:val="000000"/>
                <w:sz w:val="24"/>
                <w:szCs w:val="24"/>
              </w:rPr>
            </w:pPr>
            <w:r>
              <w:rPr>
                <w:b/>
                <w:color w:val="000000"/>
                <w:sz w:val="24"/>
                <w:szCs w:val="24"/>
              </w:rPr>
              <w:t>Recommended prerequisites</w:t>
            </w:r>
          </w:p>
        </w:tc>
        <w:tc>
          <w:tcPr>
            <w:tcW w:w="6518" w:type="dxa"/>
            <w:shd w:val="clear" w:color="auto" w:fill="F1F1F1"/>
          </w:tcPr>
          <w:p w14:paraId="4303687B" w14:textId="77777777" w:rsidR="00340551" w:rsidRDefault="00000000">
            <w:pPr>
              <w:pBdr>
                <w:top w:val="nil"/>
                <w:left w:val="nil"/>
                <w:bottom w:val="nil"/>
                <w:right w:val="nil"/>
                <w:between w:val="nil"/>
              </w:pBdr>
              <w:spacing w:before="3" w:line="360" w:lineRule="auto"/>
              <w:ind w:left="106"/>
              <w:jc w:val="both"/>
              <w:rPr>
                <w:color w:val="000000"/>
                <w:sz w:val="24"/>
                <w:szCs w:val="24"/>
              </w:rPr>
            </w:pPr>
            <w:r>
              <w:rPr>
                <w:color w:val="000000"/>
                <w:sz w:val="24"/>
                <w:szCs w:val="24"/>
              </w:rPr>
              <w:t>Students must attend all classes and turn in all scheduled classwork before the final exam.</w:t>
            </w:r>
          </w:p>
        </w:tc>
      </w:tr>
      <w:tr w:rsidR="00340551" w14:paraId="638A6CB4" w14:textId="77777777">
        <w:trPr>
          <w:trHeight w:val="1950"/>
        </w:trPr>
        <w:tc>
          <w:tcPr>
            <w:tcW w:w="2273" w:type="dxa"/>
          </w:tcPr>
          <w:p w14:paraId="5554C2D3" w14:textId="77777777" w:rsidR="00340551" w:rsidRDefault="00000000">
            <w:pPr>
              <w:pBdr>
                <w:top w:val="nil"/>
                <w:left w:val="nil"/>
                <w:bottom w:val="nil"/>
                <w:right w:val="nil"/>
                <w:between w:val="nil"/>
              </w:pBdr>
              <w:spacing w:before="3" w:line="360" w:lineRule="auto"/>
              <w:ind w:left="106" w:right="163"/>
              <w:jc w:val="both"/>
              <w:rPr>
                <w:b/>
                <w:color w:val="000000"/>
                <w:sz w:val="24"/>
                <w:szCs w:val="24"/>
              </w:rPr>
            </w:pPr>
            <w:r>
              <w:rPr>
                <w:b/>
                <w:color w:val="000000"/>
                <w:sz w:val="24"/>
                <w:szCs w:val="24"/>
                <w:highlight w:val="yellow"/>
              </w:rPr>
              <w:t>Module objectives/intended learning outcomes</w:t>
            </w:r>
          </w:p>
        </w:tc>
        <w:tc>
          <w:tcPr>
            <w:tcW w:w="6518" w:type="dxa"/>
            <w:shd w:val="clear" w:color="auto" w:fill="F1F1F1"/>
          </w:tcPr>
          <w:p w14:paraId="2FC2E9A7" w14:textId="77777777" w:rsidR="00340551" w:rsidRDefault="00000000">
            <w:pPr>
              <w:widowControl/>
              <w:pBdr>
                <w:top w:val="nil"/>
                <w:left w:val="nil"/>
                <w:bottom w:val="nil"/>
                <w:right w:val="nil"/>
                <w:between w:val="nil"/>
              </w:pBdr>
              <w:spacing w:line="360" w:lineRule="auto"/>
              <w:jc w:val="both"/>
              <w:rPr>
                <w:color w:val="000000"/>
                <w:sz w:val="24"/>
                <w:szCs w:val="24"/>
              </w:rPr>
            </w:pPr>
            <w:r>
              <w:rPr>
                <w:color w:val="000000"/>
                <w:sz w:val="24"/>
                <w:szCs w:val="24"/>
              </w:rPr>
              <w:t xml:space="preserve">Able to combine knowledge of geography, history, economics, sociology, anthropology, politics, and </w:t>
            </w:r>
            <w:proofErr w:type="spellStart"/>
            <w:r>
              <w:rPr>
                <w:color w:val="000000"/>
                <w:sz w:val="24"/>
                <w:szCs w:val="24"/>
              </w:rPr>
              <w:t>egar</w:t>
            </w:r>
            <w:proofErr w:type="spellEnd"/>
            <w:r>
              <w:rPr>
                <w:color w:val="000000"/>
                <w:sz w:val="24"/>
                <w:szCs w:val="24"/>
              </w:rPr>
              <w:t xml:space="preserve"> in social studies learning themes. Able to analyze social problems based on the perspective of socio-cultural theory. Able to apply local wisdom knowledge in Indonesian culture to protect the surrounding environment. Able to master world regional material in relations between regions and countries in the world. Able to master the science of mapping which can show the location and activity in a place both in relative and absolute terms. Able to understand knowledge about planning, strategy, and evaluation of learning Social Sciences.</w:t>
            </w:r>
          </w:p>
        </w:tc>
      </w:tr>
    </w:tbl>
    <w:p w14:paraId="507928B4" w14:textId="77777777" w:rsidR="00340551" w:rsidRDefault="00340551">
      <w:pPr>
        <w:spacing w:line="360" w:lineRule="auto"/>
        <w:jc w:val="both"/>
        <w:rPr>
          <w:sz w:val="24"/>
          <w:szCs w:val="24"/>
        </w:rPr>
      </w:pPr>
    </w:p>
    <w:tbl>
      <w:tblPr>
        <w:tblStyle w:val="a0"/>
        <w:tblW w:w="8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3"/>
        <w:gridCol w:w="6603"/>
      </w:tblGrid>
      <w:tr w:rsidR="00340551" w14:paraId="300770DE" w14:textId="77777777">
        <w:trPr>
          <w:trHeight w:val="1070"/>
        </w:trPr>
        <w:tc>
          <w:tcPr>
            <w:tcW w:w="2273" w:type="dxa"/>
          </w:tcPr>
          <w:p w14:paraId="531B7022" w14:textId="77777777" w:rsidR="00340551" w:rsidRDefault="00000000">
            <w:pPr>
              <w:pBdr>
                <w:top w:val="nil"/>
                <w:left w:val="nil"/>
                <w:bottom w:val="nil"/>
                <w:right w:val="nil"/>
                <w:between w:val="nil"/>
              </w:pBdr>
              <w:spacing w:line="360" w:lineRule="auto"/>
              <w:ind w:left="106"/>
              <w:jc w:val="both"/>
              <w:rPr>
                <w:b/>
                <w:color w:val="000000"/>
                <w:sz w:val="24"/>
                <w:szCs w:val="24"/>
              </w:rPr>
            </w:pPr>
            <w:r>
              <w:rPr>
                <w:b/>
                <w:color w:val="000000"/>
                <w:sz w:val="24"/>
                <w:szCs w:val="24"/>
              </w:rPr>
              <w:t>Content</w:t>
            </w:r>
          </w:p>
        </w:tc>
        <w:tc>
          <w:tcPr>
            <w:tcW w:w="6603" w:type="dxa"/>
            <w:shd w:val="clear" w:color="auto" w:fill="F1F1F1"/>
          </w:tcPr>
          <w:p w14:paraId="5EA9B406" w14:textId="77777777" w:rsidR="00340551" w:rsidRDefault="00000000">
            <w:pPr>
              <w:pBdr>
                <w:top w:val="nil"/>
                <w:left w:val="nil"/>
                <w:bottom w:val="nil"/>
                <w:right w:val="nil"/>
                <w:between w:val="nil"/>
              </w:pBdr>
              <w:spacing w:line="360" w:lineRule="auto"/>
              <w:ind w:left="106" w:right="96"/>
              <w:jc w:val="both"/>
              <w:rPr>
                <w:b/>
                <w:color w:val="000000"/>
                <w:sz w:val="24"/>
                <w:szCs w:val="24"/>
              </w:rPr>
            </w:pPr>
            <w:r>
              <w:rPr>
                <w:b/>
                <w:color w:val="000000"/>
                <w:sz w:val="24"/>
                <w:szCs w:val="24"/>
              </w:rPr>
              <w:t>Students will learn about:</w:t>
            </w:r>
          </w:p>
          <w:p w14:paraId="2F6C24B2" w14:textId="77777777" w:rsidR="00340551" w:rsidRDefault="00000000">
            <w:pPr>
              <w:numPr>
                <w:ilvl w:val="0"/>
                <w:numId w:val="2"/>
              </w:numPr>
              <w:pBdr>
                <w:top w:val="nil"/>
                <w:left w:val="nil"/>
                <w:bottom w:val="nil"/>
                <w:right w:val="nil"/>
                <w:between w:val="nil"/>
              </w:pBdr>
              <w:spacing w:line="360" w:lineRule="auto"/>
              <w:ind w:right="96"/>
              <w:jc w:val="both"/>
              <w:rPr>
                <w:color w:val="000000"/>
                <w:sz w:val="24"/>
                <w:szCs w:val="24"/>
              </w:rPr>
            </w:pPr>
            <w:r>
              <w:rPr>
                <w:color w:val="000000"/>
                <w:sz w:val="24"/>
                <w:szCs w:val="24"/>
              </w:rPr>
              <w:t>Purpose and scope of Environmental Education</w:t>
            </w:r>
          </w:p>
          <w:p w14:paraId="62C88453" w14:textId="77777777" w:rsidR="00340551" w:rsidRDefault="00000000">
            <w:pPr>
              <w:numPr>
                <w:ilvl w:val="0"/>
                <w:numId w:val="2"/>
              </w:numPr>
              <w:pBdr>
                <w:top w:val="nil"/>
                <w:left w:val="nil"/>
                <w:bottom w:val="nil"/>
                <w:right w:val="nil"/>
                <w:between w:val="nil"/>
              </w:pBdr>
              <w:spacing w:line="360" w:lineRule="auto"/>
              <w:ind w:right="96"/>
              <w:jc w:val="both"/>
              <w:rPr>
                <w:color w:val="000000"/>
                <w:sz w:val="24"/>
                <w:szCs w:val="24"/>
              </w:rPr>
            </w:pPr>
            <w:r>
              <w:rPr>
                <w:color w:val="000000"/>
                <w:sz w:val="24"/>
                <w:szCs w:val="24"/>
              </w:rPr>
              <w:t>Ecology</w:t>
            </w:r>
          </w:p>
          <w:p w14:paraId="41893ED1" w14:textId="77777777" w:rsidR="00340551" w:rsidRDefault="00000000">
            <w:pPr>
              <w:numPr>
                <w:ilvl w:val="0"/>
                <w:numId w:val="2"/>
              </w:numPr>
              <w:pBdr>
                <w:top w:val="nil"/>
                <w:left w:val="nil"/>
                <w:bottom w:val="nil"/>
                <w:right w:val="nil"/>
                <w:between w:val="nil"/>
              </w:pBdr>
              <w:spacing w:line="360" w:lineRule="auto"/>
              <w:ind w:right="96"/>
              <w:jc w:val="both"/>
              <w:rPr>
                <w:color w:val="000000"/>
                <w:sz w:val="24"/>
                <w:szCs w:val="24"/>
              </w:rPr>
            </w:pPr>
            <w:r>
              <w:rPr>
                <w:color w:val="000000"/>
                <w:sz w:val="24"/>
                <w:szCs w:val="24"/>
              </w:rPr>
              <w:t>Ecosystem</w:t>
            </w:r>
          </w:p>
          <w:p w14:paraId="493BA986" w14:textId="77777777" w:rsidR="00340551" w:rsidRDefault="00000000">
            <w:pPr>
              <w:numPr>
                <w:ilvl w:val="0"/>
                <w:numId w:val="2"/>
              </w:numPr>
              <w:pBdr>
                <w:top w:val="nil"/>
                <w:left w:val="nil"/>
                <w:bottom w:val="nil"/>
                <w:right w:val="nil"/>
                <w:between w:val="nil"/>
              </w:pBdr>
              <w:spacing w:line="360" w:lineRule="auto"/>
              <w:ind w:right="96"/>
              <w:jc w:val="both"/>
              <w:rPr>
                <w:color w:val="000000"/>
                <w:sz w:val="24"/>
                <w:szCs w:val="24"/>
              </w:rPr>
            </w:pPr>
            <w:r>
              <w:rPr>
                <w:color w:val="000000"/>
                <w:sz w:val="24"/>
                <w:szCs w:val="24"/>
              </w:rPr>
              <w:t>Environmental Elements</w:t>
            </w:r>
          </w:p>
          <w:p w14:paraId="10E34C1B" w14:textId="77777777" w:rsidR="00340551" w:rsidRDefault="00000000">
            <w:pPr>
              <w:numPr>
                <w:ilvl w:val="0"/>
                <w:numId w:val="2"/>
              </w:numPr>
              <w:pBdr>
                <w:top w:val="nil"/>
                <w:left w:val="nil"/>
                <w:bottom w:val="nil"/>
                <w:right w:val="nil"/>
                <w:between w:val="nil"/>
              </w:pBdr>
              <w:spacing w:line="360" w:lineRule="auto"/>
              <w:ind w:right="96"/>
              <w:jc w:val="both"/>
              <w:rPr>
                <w:color w:val="000000"/>
                <w:sz w:val="24"/>
                <w:szCs w:val="24"/>
              </w:rPr>
            </w:pPr>
            <w:r>
              <w:rPr>
                <w:color w:val="000000"/>
                <w:sz w:val="24"/>
                <w:szCs w:val="24"/>
              </w:rPr>
              <w:t xml:space="preserve">Environmental problems related to </w:t>
            </w:r>
            <w:proofErr w:type="gramStart"/>
            <w:r>
              <w:rPr>
                <w:color w:val="000000"/>
                <w:sz w:val="24"/>
                <w:szCs w:val="24"/>
              </w:rPr>
              <w:t>land</w:t>
            </w:r>
            <w:proofErr w:type="gramEnd"/>
          </w:p>
          <w:p w14:paraId="7AEB53CA" w14:textId="77777777" w:rsidR="00340551" w:rsidRDefault="00000000">
            <w:pPr>
              <w:numPr>
                <w:ilvl w:val="0"/>
                <w:numId w:val="2"/>
              </w:numPr>
              <w:pBdr>
                <w:top w:val="nil"/>
                <w:left w:val="nil"/>
                <w:bottom w:val="nil"/>
                <w:right w:val="nil"/>
                <w:between w:val="nil"/>
              </w:pBdr>
              <w:spacing w:line="360" w:lineRule="auto"/>
              <w:ind w:right="96"/>
              <w:jc w:val="both"/>
              <w:rPr>
                <w:color w:val="000000"/>
                <w:sz w:val="24"/>
                <w:szCs w:val="24"/>
              </w:rPr>
            </w:pPr>
            <w:r>
              <w:rPr>
                <w:color w:val="000000"/>
                <w:sz w:val="24"/>
                <w:szCs w:val="24"/>
              </w:rPr>
              <w:t xml:space="preserve">Environmental problems related to </w:t>
            </w:r>
            <w:proofErr w:type="gramStart"/>
            <w:r>
              <w:rPr>
                <w:color w:val="000000"/>
                <w:sz w:val="24"/>
                <w:szCs w:val="24"/>
              </w:rPr>
              <w:t>water</w:t>
            </w:r>
            <w:proofErr w:type="gramEnd"/>
          </w:p>
          <w:p w14:paraId="30FA5E20" w14:textId="77777777" w:rsidR="00340551" w:rsidRDefault="00000000">
            <w:pPr>
              <w:numPr>
                <w:ilvl w:val="0"/>
                <w:numId w:val="2"/>
              </w:numPr>
              <w:pBdr>
                <w:top w:val="nil"/>
                <w:left w:val="nil"/>
                <w:bottom w:val="nil"/>
                <w:right w:val="nil"/>
                <w:between w:val="nil"/>
              </w:pBdr>
              <w:spacing w:line="360" w:lineRule="auto"/>
              <w:ind w:right="96"/>
              <w:jc w:val="both"/>
              <w:rPr>
                <w:color w:val="000000"/>
                <w:sz w:val="24"/>
                <w:szCs w:val="24"/>
              </w:rPr>
            </w:pPr>
            <w:r>
              <w:rPr>
                <w:color w:val="000000"/>
                <w:sz w:val="24"/>
                <w:szCs w:val="24"/>
              </w:rPr>
              <w:t>Air related environmental problems</w:t>
            </w:r>
          </w:p>
          <w:p w14:paraId="0FF9C147" w14:textId="77777777" w:rsidR="00340551" w:rsidRDefault="00000000">
            <w:pPr>
              <w:widowControl/>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The level of organization of living things</w:t>
            </w:r>
          </w:p>
          <w:p w14:paraId="7B78777D" w14:textId="77777777" w:rsidR="00340551" w:rsidRDefault="00000000">
            <w:pPr>
              <w:widowControl/>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Energy in the ecosystem</w:t>
            </w:r>
          </w:p>
          <w:p w14:paraId="578CE72D" w14:textId="77777777" w:rsidR="00340551" w:rsidRDefault="00000000">
            <w:pPr>
              <w:widowControl/>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The cyclical flow of matter and energy in an ecosystem</w:t>
            </w:r>
          </w:p>
          <w:p w14:paraId="538D916C" w14:textId="77777777" w:rsidR="00340551" w:rsidRDefault="00000000">
            <w:pPr>
              <w:widowControl/>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Population dynamics</w:t>
            </w:r>
          </w:p>
          <w:p w14:paraId="7910C189" w14:textId="77777777" w:rsidR="00340551" w:rsidRDefault="00000000">
            <w:pPr>
              <w:numPr>
                <w:ilvl w:val="0"/>
                <w:numId w:val="2"/>
              </w:numPr>
              <w:pBdr>
                <w:top w:val="nil"/>
                <w:left w:val="nil"/>
                <w:bottom w:val="nil"/>
                <w:right w:val="nil"/>
                <w:between w:val="nil"/>
              </w:pBdr>
              <w:spacing w:line="360" w:lineRule="auto"/>
              <w:ind w:right="96"/>
              <w:jc w:val="both"/>
              <w:rPr>
                <w:color w:val="000000"/>
                <w:sz w:val="24"/>
                <w:szCs w:val="24"/>
              </w:rPr>
            </w:pPr>
            <w:r>
              <w:rPr>
                <w:color w:val="000000"/>
                <w:sz w:val="24"/>
                <w:szCs w:val="24"/>
              </w:rPr>
              <w:t>Population and environment</w:t>
            </w:r>
          </w:p>
          <w:p w14:paraId="12DD94CA" w14:textId="77777777" w:rsidR="00340551" w:rsidRDefault="00000000">
            <w:pPr>
              <w:widowControl/>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Learning strategies for environmental education</w:t>
            </w:r>
          </w:p>
          <w:p w14:paraId="59A1D223" w14:textId="77777777" w:rsidR="00340551" w:rsidRDefault="00000000">
            <w:pPr>
              <w:widowControl/>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Evaluation of environmental education learning</w:t>
            </w:r>
          </w:p>
        </w:tc>
      </w:tr>
      <w:tr w:rsidR="00340551" w14:paraId="0CE0659E" w14:textId="77777777">
        <w:trPr>
          <w:trHeight w:val="1105"/>
        </w:trPr>
        <w:tc>
          <w:tcPr>
            <w:tcW w:w="2273" w:type="dxa"/>
          </w:tcPr>
          <w:p w14:paraId="2881BA8F" w14:textId="77777777" w:rsidR="00340551" w:rsidRDefault="00000000">
            <w:pPr>
              <w:pBdr>
                <w:top w:val="nil"/>
                <w:left w:val="nil"/>
                <w:bottom w:val="nil"/>
                <w:right w:val="nil"/>
                <w:between w:val="nil"/>
              </w:pBdr>
              <w:spacing w:before="2" w:line="360" w:lineRule="auto"/>
              <w:ind w:left="106" w:right="973"/>
              <w:jc w:val="both"/>
              <w:rPr>
                <w:b/>
                <w:color w:val="000000"/>
                <w:sz w:val="24"/>
                <w:szCs w:val="24"/>
              </w:rPr>
            </w:pPr>
            <w:r>
              <w:rPr>
                <w:b/>
                <w:color w:val="000000"/>
                <w:sz w:val="24"/>
                <w:szCs w:val="24"/>
              </w:rPr>
              <w:t>Forms of Assessment</w:t>
            </w:r>
          </w:p>
        </w:tc>
        <w:tc>
          <w:tcPr>
            <w:tcW w:w="6603" w:type="dxa"/>
            <w:shd w:val="clear" w:color="auto" w:fill="F1F1F1"/>
          </w:tcPr>
          <w:p w14:paraId="13DEC57C" w14:textId="77777777" w:rsidR="00340551" w:rsidRDefault="00000000">
            <w:pPr>
              <w:pBdr>
                <w:top w:val="nil"/>
                <w:left w:val="nil"/>
                <w:bottom w:val="nil"/>
                <w:right w:val="nil"/>
                <w:between w:val="nil"/>
              </w:pBdr>
              <w:spacing w:line="360" w:lineRule="auto"/>
              <w:ind w:left="122" w:right="102" w:hanging="24"/>
              <w:jc w:val="both"/>
              <w:rPr>
                <w:color w:val="000000"/>
                <w:sz w:val="24"/>
                <w:szCs w:val="24"/>
              </w:rPr>
            </w:pPr>
            <w:r>
              <w:rPr>
                <w:color w:val="000000"/>
                <w:sz w:val="24"/>
                <w:szCs w:val="24"/>
              </w:rPr>
              <w:t xml:space="preserve">Assessment is carried out based on written exams, assessment / </w:t>
            </w:r>
            <w:proofErr w:type="gramStart"/>
            <w:r>
              <w:rPr>
                <w:color w:val="000000"/>
                <w:sz w:val="24"/>
                <w:szCs w:val="24"/>
              </w:rPr>
              <w:t>evaluation</w:t>
            </w:r>
            <w:proofErr w:type="gramEnd"/>
            <w:r>
              <w:rPr>
                <w:color w:val="000000"/>
                <w:sz w:val="24"/>
                <w:szCs w:val="24"/>
              </w:rPr>
              <w:t xml:space="preserve"> and the learning process by dividing:</w:t>
            </w:r>
          </w:p>
          <w:p w14:paraId="644AEF1A" w14:textId="77777777" w:rsidR="00340551" w:rsidRDefault="00000000">
            <w:pPr>
              <w:numPr>
                <w:ilvl w:val="0"/>
                <w:numId w:val="3"/>
              </w:numPr>
              <w:pBdr>
                <w:top w:val="nil"/>
                <w:left w:val="nil"/>
                <w:bottom w:val="nil"/>
                <w:right w:val="nil"/>
                <w:between w:val="nil"/>
              </w:pBdr>
              <w:spacing w:line="360" w:lineRule="auto"/>
              <w:ind w:right="102"/>
              <w:jc w:val="both"/>
              <w:rPr>
                <w:color w:val="000000"/>
                <w:sz w:val="24"/>
                <w:szCs w:val="24"/>
              </w:rPr>
            </w:pPr>
            <w:r>
              <w:rPr>
                <w:color w:val="000000"/>
                <w:sz w:val="24"/>
                <w:szCs w:val="24"/>
              </w:rPr>
              <w:t xml:space="preserve">General </w:t>
            </w:r>
            <w:proofErr w:type="gramStart"/>
            <w:r>
              <w:rPr>
                <w:color w:val="000000"/>
                <w:sz w:val="24"/>
                <w:szCs w:val="24"/>
              </w:rPr>
              <w:t>Skills :</w:t>
            </w:r>
            <w:proofErr w:type="gramEnd"/>
            <w:r>
              <w:rPr>
                <w:color w:val="000000"/>
                <w:sz w:val="24"/>
                <w:szCs w:val="24"/>
              </w:rPr>
              <w:t xml:space="preserve"> 20 %</w:t>
            </w:r>
          </w:p>
          <w:p w14:paraId="29C3961B" w14:textId="77777777" w:rsidR="00340551" w:rsidRDefault="00000000">
            <w:pPr>
              <w:numPr>
                <w:ilvl w:val="0"/>
                <w:numId w:val="3"/>
              </w:numPr>
              <w:pBdr>
                <w:top w:val="nil"/>
                <w:left w:val="nil"/>
                <w:bottom w:val="nil"/>
                <w:right w:val="nil"/>
                <w:between w:val="nil"/>
              </w:pBdr>
              <w:spacing w:line="360" w:lineRule="auto"/>
              <w:ind w:right="102"/>
              <w:jc w:val="both"/>
              <w:rPr>
                <w:color w:val="000000"/>
                <w:sz w:val="24"/>
                <w:szCs w:val="24"/>
              </w:rPr>
            </w:pPr>
            <w:r>
              <w:rPr>
                <w:color w:val="000000"/>
                <w:sz w:val="24"/>
                <w:szCs w:val="24"/>
              </w:rPr>
              <w:t xml:space="preserve">Special </w:t>
            </w:r>
            <w:proofErr w:type="gramStart"/>
            <w:r>
              <w:rPr>
                <w:color w:val="000000"/>
                <w:sz w:val="24"/>
                <w:szCs w:val="24"/>
              </w:rPr>
              <w:t>Skills :</w:t>
            </w:r>
            <w:proofErr w:type="gramEnd"/>
            <w:r>
              <w:rPr>
                <w:color w:val="000000"/>
                <w:sz w:val="24"/>
                <w:szCs w:val="24"/>
              </w:rPr>
              <w:t xml:space="preserve"> 30 %</w:t>
            </w:r>
          </w:p>
          <w:p w14:paraId="4F626598" w14:textId="77777777" w:rsidR="00340551" w:rsidRDefault="00000000">
            <w:pPr>
              <w:numPr>
                <w:ilvl w:val="0"/>
                <w:numId w:val="3"/>
              </w:numPr>
              <w:pBdr>
                <w:top w:val="nil"/>
                <w:left w:val="nil"/>
                <w:bottom w:val="nil"/>
                <w:right w:val="nil"/>
                <w:between w:val="nil"/>
              </w:pBdr>
              <w:spacing w:line="360" w:lineRule="auto"/>
              <w:ind w:right="102"/>
              <w:jc w:val="both"/>
              <w:rPr>
                <w:color w:val="000000"/>
                <w:sz w:val="24"/>
                <w:szCs w:val="24"/>
              </w:rPr>
            </w:pPr>
            <w:proofErr w:type="gramStart"/>
            <w:r>
              <w:rPr>
                <w:color w:val="000000"/>
                <w:sz w:val="24"/>
                <w:szCs w:val="24"/>
              </w:rPr>
              <w:t>Knowledge :</w:t>
            </w:r>
            <w:proofErr w:type="gramEnd"/>
            <w:r>
              <w:rPr>
                <w:color w:val="000000"/>
                <w:sz w:val="24"/>
                <w:szCs w:val="24"/>
              </w:rPr>
              <w:t xml:space="preserve"> 35 %</w:t>
            </w:r>
          </w:p>
        </w:tc>
      </w:tr>
      <w:tr w:rsidR="00340551" w14:paraId="24573D5C" w14:textId="77777777">
        <w:trPr>
          <w:trHeight w:val="530"/>
        </w:trPr>
        <w:tc>
          <w:tcPr>
            <w:tcW w:w="2273" w:type="dxa"/>
          </w:tcPr>
          <w:p w14:paraId="17A7195F" w14:textId="77777777" w:rsidR="00340551" w:rsidRDefault="00000000">
            <w:pPr>
              <w:pBdr>
                <w:top w:val="nil"/>
                <w:left w:val="nil"/>
                <w:bottom w:val="nil"/>
                <w:right w:val="nil"/>
                <w:between w:val="nil"/>
              </w:pBdr>
              <w:spacing w:line="360" w:lineRule="auto"/>
              <w:ind w:left="106" w:right="317"/>
              <w:jc w:val="both"/>
              <w:rPr>
                <w:b/>
                <w:color w:val="000000"/>
                <w:sz w:val="24"/>
                <w:szCs w:val="24"/>
              </w:rPr>
            </w:pPr>
            <w:r>
              <w:rPr>
                <w:b/>
                <w:color w:val="000000"/>
                <w:sz w:val="24"/>
                <w:szCs w:val="24"/>
              </w:rPr>
              <w:t>Study and examination requirements and forms of examination</w:t>
            </w:r>
          </w:p>
        </w:tc>
        <w:tc>
          <w:tcPr>
            <w:tcW w:w="6603" w:type="dxa"/>
            <w:shd w:val="clear" w:color="auto" w:fill="F1F1F1"/>
          </w:tcPr>
          <w:p w14:paraId="0085031E" w14:textId="77777777" w:rsidR="00340551" w:rsidRDefault="00000000">
            <w:pPr>
              <w:pBdr>
                <w:top w:val="nil"/>
                <w:left w:val="nil"/>
                <w:bottom w:val="nil"/>
                <w:right w:val="nil"/>
                <w:between w:val="nil"/>
              </w:pBdr>
              <w:spacing w:line="360" w:lineRule="auto"/>
              <w:ind w:left="106"/>
              <w:jc w:val="both"/>
              <w:rPr>
                <w:b/>
                <w:color w:val="000000"/>
                <w:sz w:val="24"/>
                <w:szCs w:val="24"/>
              </w:rPr>
            </w:pPr>
            <w:r>
              <w:rPr>
                <w:b/>
                <w:color w:val="000000"/>
                <w:sz w:val="24"/>
                <w:szCs w:val="24"/>
              </w:rPr>
              <w:t>Terms of study and exams</w:t>
            </w:r>
          </w:p>
          <w:p w14:paraId="09D552D2" w14:textId="77777777" w:rsidR="00340551" w:rsidRDefault="00000000">
            <w:pPr>
              <w:numPr>
                <w:ilvl w:val="0"/>
                <w:numId w:val="7"/>
              </w:numPr>
              <w:pBdr>
                <w:top w:val="nil"/>
                <w:left w:val="nil"/>
                <w:bottom w:val="nil"/>
                <w:right w:val="nil"/>
                <w:between w:val="nil"/>
              </w:pBdr>
              <w:spacing w:line="360" w:lineRule="auto"/>
              <w:jc w:val="both"/>
              <w:rPr>
                <w:color w:val="000000"/>
                <w:sz w:val="24"/>
                <w:szCs w:val="24"/>
              </w:rPr>
            </w:pPr>
            <w:r>
              <w:rPr>
                <w:color w:val="000000"/>
                <w:sz w:val="24"/>
                <w:szCs w:val="24"/>
              </w:rPr>
              <w:t xml:space="preserve">Students are not allowed to arrive late. Delay tolerance is 10 minutes. If you pass the tolerance for lateness, students are not allowed to take the </w:t>
            </w:r>
            <w:proofErr w:type="gramStart"/>
            <w:r>
              <w:rPr>
                <w:color w:val="000000"/>
                <w:sz w:val="24"/>
                <w:szCs w:val="24"/>
              </w:rPr>
              <w:t>exam</w:t>
            </w:r>
            <w:proofErr w:type="gramEnd"/>
          </w:p>
          <w:p w14:paraId="57D6E940" w14:textId="77777777" w:rsidR="00340551" w:rsidRDefault="00000000">
            <w:pPr>
              <w:numPr>
                <w:ilvl w:val="0"/>
                <w:numId w:val="7"/>
              </w:numPr>
              <w:pBdr>
                <w:top w:val="nil"/>
                <w:left w:val="nil"/>
                <w:bottom w:val="nil"/>
                <w:right w:val="nil"/>
                <w:between w:val="nil"/>
              </w:pBdr>
              <w:spacing w:line="360" w:lineRule="auto"/>
              <w:jc w:val="both"/>
              <w:rPr>
                <w:color w:val="000000"/>
                <w:sz w:val="24"/>
                <w:szCs w:val="24"/>
              </w:rPr>
            </w:pPr>
            <w:r>
              <w:rPr>
                <w:color w:val="000000"/>
                <w:sz w:val="24"/>
                <w:szCs w:val="24"/>
              </w:rPr>
              <w:t>Students are required to notify the lecturer if they are not present in class due to illness, etc.</w:t>
            </w:r>
          </w:p>
          <w:p w14:paraId="6ABF32F9" w14:textId="77777777" w:rsidR="00340551" w:rsidRDefault="00000000">
            <w:pPr>
              <w:numPr>
                <w:ilvl w:val="0"/>
                <w:numId w:val="7"/>
              </w:numPr>
              <w:pBdr>
                <w:top w:val="nil"/>
                <w:left w:val="nil"/>
                <w:bottom w:val="nil"/>
                <w:right w:val="nil"/>
                <w:between w:val="nil"/>
              </w:pBdr>
              <w:spacing w:line="360" w:lineRule="auto"/>
              <w:jc w:val="both"/>
              <w:rPr>
                <w:color w:val="000000"/>
                <w:sz w:val="24"/>
                <w:szCs w:val="24"/>
              </w:rPr>
            </w:pPr>
            <w:r>
              <w:rPr>
                <w:color w:val="000000"/>
                <w:sz w:val="24"/>
                <w:szCs w:val="24"/>
              </w:rPr>
              <w:t xml:space="preserve">Students must turn in all classwork before the allotted </w:t>
            </w:r>
            <w:proofErr w:type="gramStart"/>
            <w:r>
              <w:rPr>
                <w:color w:val="000000"/>
                <w:sz w:val="24"/>
                <w:szCs w:val="24"/>
              </w:rPr>
              <w:t>deadline</w:t>
            </w:r>
            <w:proofErr w:type="gramEnd"/>
          </w:p>
          <w:p w14:paraId="44136036" w14:textId="77777777" w:rsidR="00340551" w:rsidRDefault="00000000">
            <w:pPr>
              <w:numPr>
                <w:ilvl w:val="0"/>
                <w:numId w:val="7"/>
              </w:numPr>
              <w:pBdr>
                <w:top w:val="nil"/>
                <w:left w:val="nil"/>
                <w:bottom w:val="nil"/>
                <w:right w:val="nil"/>
                <w:between w:val="nil"/>
              </w:pBdr>
              <w:spacing w:line="360" w:lineRule="auto"/>
              <w:jc w:val="both"/>
              <w:rPr>
                <w:color w:val="000000"/>
                <w:sz w:val="24"/>
                <w:szCs w:val="24"/>
              </w:rPr>
            </w:pPr>
            <w:r>
              <w:rPr>
                <w:color w:val="000000"/>
                <w:sz w:val="24"/>
                <w:szCs w:val="24"/>
              </w:rPr>
              <w:t xml:space="preserve">Students must take an exam to get a final </w:t>
            </w:r>
            <w:proofErr w:type="gramStart"/>
            <w:r>
              <w:rPr>
                <w:color w:val="000000"/>
                <w:sz w:val="24"/>
                <w:szCs w:val="24"/>
              </w:rPr>
              <w:t>grade</w:t>
            </w:r>
            <w:proofErr w:type="gramEnd"/>
          </w:p>
          <w:p w14:paraId="365EC4B8" w14:textId="77777777" w:rsidR="00340551" w:rsidRDefault="00340551">
            <w:pPr>
              <w:pBdr>
                <w:top w:val="nil"/>
                <w:left w:val="nil"/>
                <w:bottom w:val="nil"/>
                <w:right w:val="nil"/>
                <w:between w:val="nil"/>
              </w:pBdr>
              <w:spacing w:line="360" w:lineRule="auto"/>
              <w:jc w:val="both"/>
              <w:rPr>
                <w:color w:val="000000"/>
                <w:sz w:val="24"/>
                <w:szCs w:val="24"/>
              </w:rPr>
            </w:pPr>
          </w:p>
          <w:p w14:paraId="6CAD9D29" w14:textId="77777777" w:rsidR="00340551" w:rsidRDefault="00000000">
            <w:pPr>
              <w:pBdr>
                <w:top w:val="nil"/>
                <w:left w:val="nil"/>
                <w:bottom w:val="nil"/>
                <w:right w:val="nil"/>
                <w:between w:val="nil"/>
              </w:pBdr>
              <w:spacing w:line="360" w:lineRule="auto"/>
              <w:jc w:val="both"/>
              <w:rPr>
                <w:color w:val="000000"/>
                <w:sz w:val="24"/>
                <w:szCs w:val="24"/>
              </w:rPr>
            </w:pPr>
            <w:r>
              <w:rPr>
                <w:color w:val="000000"/>
                <w:sz w:val="24"/>
                <w:szCs w:val="24"/>
              </w:rPr>
              <w:t>Form of evaluation / inspection:</w:t>
            </w:r>
          </w:p>
          <w:p w14:paraId="5B731153" w14:textId="77777777" w:rsidR="00340551" w:rsidRDefault="00000000">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t>Written exam: multiple choice, essay, portfolio</w:t>
            </w:r>
          </w:p>
          <w:p w14:paraId="686C787D" w14:textId="77777777" w:rsidR="00340551" w:rsidRDefault="00000000">
            <w:pPr>
              <w:numPr>
                <w:ilvl w:val="0"/>
                <w:numId w:val="6"/>
              </w:numPr>
              <w:pBdr>
                <w:top w:val="nil"/>
                <w:left w:val="nil"/>
                <w:bottom w:val="nil"/>
                <w:right w:val="nil"/>
                <w:between w:val="nil"/>
              </w:pBdr>
              <w:spacing w:line="360" w:lineRule="auto"/>
              <w:jc w:val="both"/>
              <w:rPr>
                <w:color w:val="000000"/>
                <w:sz w:val="24"/>
                <w:szCs w:val="24"/>
              </w:rPr>
            </w:pPr>
            <w:r>
              <w:rPr>
                <w:color w:val="000000"/>
                <w:sz w:val="24"/>
                <w:szCs w:val="24"/>
              </w:rPr>
              <w:t>Oral exam: Analysis</w:t>
            </w:r>
          </w:p>
        </w:tc>
      </w:tr>
      <w:tr w:rsidR="00340551" w14:paraId="38127972" w14:textId="77777777">
        <w:trPr>
          <w:trHeight w:val="346"/>
        </w:trPr>
        <w:tc>
          <w:tcPr>
            <w:tcW w:w="2273" w:type="dxa"/>
          </w:tcPr>
          <w:p w14:paraId="41D9C61E" w14:textId="77777777" w:rsidR="00340551" w:rsidRDefault="00000000">
            <w:pPr>
              <w:pBdr>
                <w:top w:val="nil"/>
                <w:left w:val="nil"/>
                <w:bottom w:val="nil"/>
                <w:right w:val="nil"/>
                <w:between w:val="nil"/>
              </w:pBdr>
              <w:spacing w:before="3" w:line="360" w:lineRule="auto"/>
              <w:ind w:left="106"/>
              <w:jc w:val="both"/>
              <w:rPr>
                <w:b/>
                <w:color w:val="000000"/>
                <w:sz w:val="24"/>
                <w:szCs w:val="24"/>
              </w:rPr>
            </w:pPr>
            <w:r>
              <w:rPr>
                <w:b/>
                <w:color w:val="000000"/>
                <w:sz w:val="24"/>
                <w:szCs w:val="24"/>
              </w:rPr>
              <w:t>media employed</w:t>
            </w:r>
          </w:p>
        </w:tc>
        <w:tc>
          <w:tcPr>
            <w:tcW w:w="6603" w:type="dxa"/>
            <w:shd w:val="clear" w:color="auto" w:fill="F1F1F1"/>
          </w:tcPr>
          <w:p w14:paraId="5A92429D" w14:textId="77777777" w:rsidR="00340551" w:rsidRDefault="00000000">
            <w:pPr>
              <w:pBdr>
                <w:top w:val="nil"/>
                <w:left w:val="nil"/>
                <w:bottom w:val="nil"/>
                <w:right w:val="nil"/>
                <w:between w:val="nil"/>
              </w:pBdr>
              <w:spacing w:before="3" w:line="360" w:lineRule="auto"/>
              <w:ind w:left="106"/>
              <w:jc w:val="both"/>
              <w:rPr>
                <w:color w:val="000000"/>
                <w:sz w:val="24"/>
                <w:szCs w:val="24"/>
              </w:rPr>
            </w:pPr>
            <w:r>
              <w:rPr>
                <w:color w:val="000000"/>
                <w:sz w:val="24"/>
                <w:szCs w:val="24"/>
              </w:rPr>
              <w:t xml:space="preserve">LMS: onlinelearning.unj.ac.id., Zoom, Google Classroom, Google Meet, </w:t>
            </w:r>
            <w:proofErr w:type="spellStart"/>
            <w:r>
              <w:rPr>
                <w:color w:val="000000"/>
                <w:sz w:val="24"/>
                <w:szCs w:val="24"/>
              </w:rPr>
              <w:t>Quiziz</w:t>
            </w:r>
            <w:proofErr w:type="spellEnd"/>
            <w:r>
              <w:rPr>
                <w:color w:val="000000"/>
                <w:sz w:val="24"/>
                <w:szCs w:val="24"/>
              </w:rPr>
              <w:t>, Learning Videos</w:t>
            </w:r>
          </w:p>
        </w:tc>
      </w:tr>
      <w:tr w:rsidR="00340551" w14:paraId="48513848" w14:textId="77777777">
        <w:trPr>
          <w:trHeight w:val="2206"/>
        </w:trPr>
        <w:tc>
          <w:tcPr>
            <w:tcW w:w="2273" w:type="dxa"/>
          </w:tcPr>
          <w:p w14:paraId="37C9E048" w14:textId="77777777" w:rsidR="00340551" w:rsidRDefault="00000000">
            <w:pPr>
              <w:pBdr>
                <w:top w:val="nil"/>
                <w:left w:val="nil"/>
                <w:bottom w:val="nil"/>
                <w:right w:val="nil"/>
                <w:between w:val="nil"/>
              </w:pBdr>
              <w:spacing w:before="3" w:line="360" w:lineRule="auto"/>
              <w:ind w:left="106"/>
              <w:jc w:val="both"/>
              <w:rPr>
                <w:b/>
                <w:color w:val="000000"/>
                <w:sz w:val="24"/>
                <w:szCs w:val="24"/>
              </w:rPr>
            </w:pPr>
            <w:r>
              <w:rPr>
                <w:b/>
                <w:color w:val="000000"/>
                <w:sz w:val="24"/>
                <w:szCs w:val="24"/>
              </w:rPr>
              <w:t>reading list</w:t>
            </w:r>
          </w:p>
        </w:tc>
        <w:tc>
          <w:tcPr>
            <w:tcW w:w="6603" w:type="dxa"/>
            <w:shd w:val="clear" w:color="auto" w:fill="F1F1F1"/>
          </w:tcPr>
          <w:p w14:paraId="56AE0A23" w14:textId="77777777" w:rsidR="00340551" w:rsidRDefault="00000000">
            <w:pPr>
              <w:widowControl/>
              <w:numPr>
                <w:ilvl w:val="0"/>
                <w:numId w:val="5"/>
              </w:numPr>
              <w:pBdr>
                <w:top w:val="nil"/>
                <w:left w:val="nil"/>
                <w:bottom w:val="nil"/>
                <w:right w:val="nil"/>
                <w:between w:val="nil"/>
              </w:pBdr>
              <w:spacing w:line="360" w:lineRule="auto"/>
              <w:ind w:left="851"/>
              <w:jc w:val="both"/>
              <w:rPr>
                <w:color w:val="000000"/>
                <w:sz w:val="24"/>
                <w:szCs w:val="24"/>
              </w:rPr>
            </w:pPr>
            <w:r>
              <w:rPr>
                <w:color w:val="000000"/>
                <w:sz w:val="24"/>
                <w:szCs w:val="24"/>
              </w:rPr>
              <w:t xml:space="preserve">Anita Woolfolk (2007). Educational Psychology (ninth edition, </w:t>
            </w:r>
            <w:proofErr w:type="gramStart"/>
            <w:r>
              <w:rPr>
                <w:color w:val="000000"/>
                <w:sz w:val="24"/>
                <w:szCs w:val="24"/>
              </w:rPr>
              <w:t>International</w:t>
            </w:r>
            <w:proofErr w:type="gramEnd"/>
            <w:r>
              <w:rPr>
                <w:color w:val="000000"/>
                <w:sz w:val="24"/>
                <w:szCs w:val="24"/>
              </w:rPr>
              <w:t xml:space="preserve"> edition). Boston: Pearson education, Inc.</w:t>
            </w:r>
          </w:p>
          <w:p w14:paraId="6DC7D4B4" w14:textId="77777777" w:rsidR="00340551" w:rsidRDefault="00000000">
            <w:pPr>
              <w:widowControl/>
              <w:numPr>
                <w:ilvl w:val="0"/>
                <w:numId w:val="5"/>
              </w:numPr>
              <w:pBdr>
                <w:top w:val="nil"/>
                <w:left w:val="nil"/>
                <w:bottom w:val="nil"/>
                <w:right w:val="nil"/>
                <w:between w:val="nil"/>
              </w:pBdr>
              <w:spacing w:line="360" w:lineRule="auto"/>
              <w:ind w:left="851"/>
              <w:jc w:val="both"/>
              <w:rPr>
                <w:color w:val="000000"/>
                <w:sz w:val="24"/>
                <w:szCs w:val="24"/>
              </w:rPr>
            </w:pPr>
            <w:r>
              <w:rPr>
                <w:color w:val="000000"/>
                <w:sz w:val="24"/>
                <w:szCs w:val="24"/>
              </w:rPr>
              <w:t xml:space="preserve">Wali, Mohan K., Falih </w:t>
            </w:r>
            <w:proofErr w:type="spellStart"/>
            <w:r>
              <w:rPr>
                <w:color w:val="000000"/>
                <w:sz w:val="24"/>
                <w:szCs w:val="24"/>
              </w:rPr>
              <w:t>Evrendilek</w:t>
            </w:r>
            <w:proofErr w:type="spellEnd"/>
            <w:r>
              <w:rPr>
                <w:color w:val="000000"/>
                <w:sz w:val="24"/>
                <w:szCs w:val="24"/>
              </w:rPr>
              <w:t xml:space="preserve">, and M. Siobhan </w:t>
            </w:r>
            <w:proofErr w:type="spellStart"/>
            <w:r>
              <w:rPr>
                <w:color w:val="000000"/>
                <w:sz w:val="24"/>
                <w:szCs w:val="24"/>
              </w:rPr>
              <w:t>Fennesy</w:t>
            </w:r>
            <w:proofErr w:type="spellEnd"/>
            <w:r>
              <w:rPr>
                <w:color w:val="000000"/>
                <w:sz w:val="24"/>
                <w:szCs w:val="24"/>
              </w:rPr>
              <w:t xml:space="preserve"> (2010). </w:t>
            </w:r>
            <w:proofErr w:type="gramStart"/>
            <w:r>
              <w:rPr>
                <w:color w:val="000000"/>
                <w:sz w:val="24"/>
                <w:szCs w:val="24"/>
              </w:rPr>
              <w:t>The Environment</w:t>
            </w:r>
            <w:proofErr w:type="gramEnd"/>
            <w:r>
              <w:rPr>
                <w:color w:val="000000"/>
                <w:sz w:val="24"/>
                <w:szCs w:val="24"/>
              </w:rPr>
              <w:t xml:space="preserve"> Science, Issues, and Solutions. USA: Taylor and Francis group.</w:t>
            </w:r>
          </w:p>
          <w:p w14:paraId="2637DE20" w14:textId="77777777" w:rsidR="00340551" w:rsidRDefault="00000000">
            <w:pPr>
              <w:widowControl/>
              <w:numPr>
                <w:ilvl w:val="0"/>
                <w:numId w:val="5"/>
              </w:numPr>
              <w:pBdr>
                <w:top w:val="nil"/>
                <w:left w:val="nil"/>
                <w:bottom w:val="nil"/>
                <w:right w:val="nil"/>
                <w:between w:val="nil"/>
              </w:pBdr>
              <w:spacing w:line="360" w:lineRule="auto"/>
              <w:ind w:left="851"/>
              <w:jc w:val="both"/>
              <w:rPr>
                <w:color w:val="000000"/>
                <w:sz w:val="24"/>
                <w:szCs w:val="24"/>
              </w:rPr>
            </w:pPr>
            <w:r>
              <w:rPr>
                <w:color w:val="000000"/>
                <w:sz w:val="24"/>
                <w:szCs w:val="24"/>
              </w:rPr>
              <w:t xml:space="preserve">Mitchell, Bruce, and B Setiawan, </w:t>
            </w:r>
            <w:proofErr w:type="spellStart"/>
            <w:r>
              <w:rPr>
                <w:color w:val="000000"/>
                <w:sz w:val="24"/>
                <w:szCs w:val="24"/>
              </w:rPr>
              <w:t>Dwita</w:t>
            </w:r>
            <w:proofErr w:type="spellEnd"/>
            <w:r>
              <w:rPr>
                <w:color w:val="000000"/>
                <w:sz w:val="24"/>
                <w:szCs w:val="24"/>
              </w:rPr>
              <w:t xml:space="preserve"> Hadi Rahmi (2010). Resource and Environmental Management. Yogyakarta: Gadjah </w:t>
            </w:r>
            <w:proofErr w:type="spellStart"/>
            <w:r>
              <w:rPr>
                <w:color w:val="000000"/>
                <w:sz w:val="24"/>
                <w:szCs w:val="24"/>
              </w:rPr>
              <w:t>Mada</w:t>
            </w:r>
            <w:proofErr w:type="spellEnd"/>
            <w:r>
              <w:rPr>
                <w:color w:val="000000"/>
                <w:sz w:val="24"/>
                <w:szCs w:val="24"/>
              </w:rPr>
              <w:t xml:space="preserve"> University Press</w:t>
            </w:r>
          </w:p>
        </w:tc>
      </w:tr>
    </w:tbl>
    <w:p w14:paraId="6EE90702" w14:textId="77777777" w:rsidR="00340551" w:rsidRDefault="00340551">
      <w:pPr>
        <w:spacing w:line="360" w:lineRule="auto"/>
        <w:rPr>
          <w:sz w:val="24"/>
          <w:szCs w:val="24"/>
        </w:rPr>
      </w:pPr>
    </w:p>
    <w:p w14:paraId="7CBEC44B" w14:textId="77777777" w:rsidR="00340551" w:rsidRDefault="00340551">
      <w:pPr>
        <w:spacing w:line="360" w:lineRule="auto"/>
        <w:rPr>
          <w:sz w:val="24"/>
          <w:szCs w:val="24"/>
        </w:rPr>
      </w:pPr>
    </w:p>
    <w:p w14:paraId="3D7D7917" w14:textId="77777777" w:rsidR="00340551" w:rsidRDefault="00340551">
      <w:pPr>
        <w:spacing w:line="360" w:lineRule="auto"/>
        <w:rPr>
          <w:sz w:val="24"/>
          <w:szCs w:val="24"/>
        </w:rPr>
      </w:pPr>
    </w:p>
    <w:sectPr w:rsidR="00340551">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1A7"/>
    <w:multiLevelType w:val="multilevel"/>
    <w:tmpl w:val="01462FB2"/>
    <w:lvl w:ilvl="0">
      <w:start w:val="1"/>
      <w:numFmt w:val="bullet"/>
      <w:lvlText w:val="●"/>
      <w:lvlJc w:val="left"/>
      <w:pPr>
        <w:ind w:left="826" w:hanging="360"/>
      </w:pPr>
      <w:rPr>
        <w:rFonts w:ascii="Noto Sans Symbols" w:eastAsia="Noto Sans Symbols" w:hAnsi="Noto Sans Symbols" w:cs="Noto Sans Symbols"/>
      </w:rPr>
    </w:lvl>
    <w:lvl w:ilvl="1">
      <w:start w:val="1"/>
      <w:numFmt w:val="bullet"/>
      <w:lvlText w:val="o"/>
      <w:lvlJc w:val="left"/>
      <w:pPr>
        <w:ind w:left="1546" w:hanging="360"/>
      </w:pPr>
      <w:rPr>
        <w:rFonts w:ascii="Courier New" w:eastAsia="Courier New" w:hAnsi="Courier New" w:cs="Courier New"/>
      </w:rPr>
    </w:lvl>
    <w:lvl w:ilvl="2">
      <w:start w:val="1"/>
      <w:numFmt w:val="bullet"/>
      <w:lvlText w:val="▪"/>
      <w:lvlJc w:val="left"/>
      <w:pPr>
        <w:ind w:left="2266" w:hanging="360"/>
      </w:pPr>
      <w:rPr>
        <w:rFonts w:ascii="Noto Sans Symbols" w:eastAsia="Noto Sans Symbols" w:hAnsi="Noto Sans Symbols" w:cs="Noto Sans Symbols"/>
      </w:rPr>
    </w:lvl>
    <w:lvl w:ilvl="3">
      <w:start w:val="1"/>
      <w:numFmt w:val="bullet"/>
      <w:lvlText w:val="●"/>
      <w:lvlJc w:val="left"/>
      <w:pPr>
        <w:ind w:left="2986" w:hanging="360"/>
      </w:pPr>
      <w:rPr>
        <w:rFonts w:ascii="Noto Sans Symbols" w:eastAsia="Noto Sans Symbols" w:hAnsi="Noto Sans Symbols" w:cs="Noto Sans Symbols"/>
      </w:rPr>
    </w:lvl>
    <w:lvl w:ilvl="4">
      <w:start w:val="1"/>
      <w:numFmt w:val="bullet"/>
      <w:lvlText w:val="o"/>
      <w:lvlJc w:val="left"/>
      <w:pPr>
        <w:ind w:left="3706" w:hanging="360"/>
      </w:pPr>
      <w:rPr>
        <w:rFonts w:ascii="Courier New" w:eastAsia="Courier New" w:hAnsi="Courier New" w:cs="Courier New"/>
      </w:rPr>
    </w:lvl>
    <w:lvl w:ilvl="5">
      <w:start w:val="1"/>
      <w:numFmt w:val="bullet"/>
      <w:lvlText w:val="▪"/>
      <w:lvlJc w:val="left"/>
      <w:pPr>
        <w:ind w:left="4426" w:hanging="360"/>
      </w:pPr>
      <w:rPr>
        <w:rFonts w:ascii="Noto Sans Symbols" w:eastAsia="Noto Sans Symbols" w:hAnsi="Noto Sans Symbols" w:cs="Noto Sans Symbols"/>
      </w:rPr>
    </w:lvl>
    <w:lvl w:ilvl="6">
      <w:start w:val="1"/>
      <w:numFmt w:val="bullet"/>
      <w:lvlText w:val="●"/>
      <w:lvlJc w:val="left"/>
      <w:pPr>
        <w:ind w:left="5146" w:hanging="360"/>
      </w:pPr>
      <w:rPr>
        <w:rFonts w:ascii="Noto Sans Symbols" w:eastAsia="Noto Sans Symbols" w:hAnsi="Noto Sans Symbols" w:cs="Noto Sans Symbols"/>
      </w:rPr>
    </w:lvl>
    <w:lvl w:ilvl="7">
      <w:start w:val="1"/>
      <w:numFmt w:val="bullet"/>
      <w:lvlText w:val="o"/>
      <w:lvlJc w:val="left"/>
      <w:pPr>
        <w:ind w:left="5866" w:hanging="360"/>
      </w:pPr>
      <w:rPr>
        <w:rFonts w:ascii="Courier New" w:eastAsia="Courier New" w:hAnsi="Courier New" w:cs="Courier New"/>
      </w:rPr>
    </w:lvl>
    <w:lvl w:ilvl="8">
      <w:start w:val="1"/>
      <w:numFmt w:val="bullet"/>
      <w:lvlText w:val="▪"/>
      <w:lvlJc w:val="left"/>
      <w:pPr>
        <w:ind w:left="6586" w:hanging="360"/>
      </w:pPr>
      <w:rPr>
        <w:rFonts w:ascii="Noto Sans Symbols" w:eastAsia="Noto Sans Symbols" w:hAnsi="Noto Sans Symbols" w:cs="Noto Sans Symbols"/>
      </w:rPr>
    </w:lvl>
  </w:abstractNum>
  <w:abstractNum w:abstractNumId="1" w15:restartNumberingAfterBreak="0">
    <w:nsid w:val="196870A4"/>
    <w:multiLevelType w:val="multilevel"/>
    <w:tmpl w:val="21DEC7A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46AA3827"/>
    <w:multiLevelType w:val="multilevel"/>
    <w:tmpl w:val="DF488B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3951B9"/>
    <w:multiLevelType w:val="multilevel"/>
    <w:tmpl w:val="EF7E5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730570"/>
    <w:multiLevelType w:val="multilevel"/>
    <w:tmpl w:val="B8FE9542"/>
    <w:lvl w:ilvl="0">
      <w:start w:val="1"/>
      <w:numFmt w:val="decimal"/>
      <w:lvlText w:val="%1."/>
      <w:lvlJc w:val="righ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512073A9"/>
    <w:multiLevelType w:val="multilevel"/>
    <w:tmpl w:val="F5C08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863850"/>
    <w:multiLevelType w:val="multilevel"/>
    <w:tmpl w:val="483ED30C"/>
    <w:lvl w:ilvl="0">
      <w:start w:val="1"/>
      <w:numFmt w:val="bullet"/>
      <w:lvlText w:val="●"/>
      <w:lvlJc w:val="left"/>
      <w:pPr>
        <w:ind w:left="818" w:hanging="360"/>
      </w:pPr>
      <w:rPr>
        <w:rFonts w:ascii="Noto Sans Symbols" w:eastAsia="Noto Sans Symbols" w:hAnsi="Noto Sans Symbols" w:cs="Noto Sans Symbols"/>
      </w:rPr>
    </w:lvl>
    <w:lvl w:ilvl="1">
      <w:start w:val="1"/>
      <w:numFmt w:val="bullet"/>
      <w:lvlText w:val="o"/>
      <w:lvlJc w:val="left"/>
      <w:pPr>
        <w:ind w:left="1538" w:hanging="360"/>
      </w:pPr>
      <w:rPr>
        <w:rFonts w:ascii="Courier New" w:eastAsia="Courier New" w:hAnsi="Courier New" w:cs="Courier New"/>
      </w:rPr>
    </w:lvl>
    <w:lvl w:ilvl="2">
      <w:start w:val="1"/>
      <w:numFmt w:val="bullet"/>
      <w:lvlText w:val="▪"/>
      <w:lvlJc w:val="left"/>
      <w:pPr>
        <w:ind w:left="2258" w:hanging="360"/>
      </w:pPr>
      <w:rPr>
        <w:rFonts w:ascii="Noto Sans Symbols" w:eastAsia="Noto Sans Symbols" w:hAnsi="Noto Sans Symbols" w:cs="Noto Sans Symbols"/>
      </w:rPr>
    </w:lvl>
    <w:lvl w:ilvl="3">
      <w:start w:val="1"/>
      <w:numFmt w:val="bullet"/>
      <w:lvlText w:val="●"/>
      <w:lvlJc w:val="left"/>
      <w:pPr>
        <w:ind w:left="2978" w:hanging="360"/>
      </w:pPr>
      <w:rPr>
        <w:rFonts w:ascii="Noto Sans Symbols" w:eastAsia="Noto Sans Symbols" w:hAnsi="Noto Sans Symbols" w:cs="Noto Sans Symbols"/>
      </w:rPr>
    </w:lvl>
    <w:lvl w:ilvl="4">
      <w:start w:val="1"/>
      <w:numFmt w:val="bullet"/>
      <w:lvlText w:val="o"/>
      <w:lvlJc w:val="left"/>
      <w:pPr>
        <w:ind w:left="3698" w:hanging="360"/>
      </w:pPr>
      <w:rPr>
        <w:rFonts w:ascii="Courier New" w:eastAsia="Courier New" w:hAnsi="Courier New" w:cs="Courier New"/>
      </w:rPr>
    </w:lvl>
    <w:lvl w:ilvl="5">
      <w:start w:val="1"/>
      <w:numFmt w:val="bullet"/>
      <w:lvlText w:val="▪"/>
      <w:lvlJc w:val="left"/>
      <w:pPr>
        <w:ind w:left="4418" w:hanging="360"/>
      </w:pPr>
      <w:rPr>
        <w:rFonts w:ascii="Noto Sans Symbols" w:eastAsia="Noto Sans Symbols" w:hAnsi="Noto Sans Symbols" w:cs="Noto Sans Symbols"/>
      </w:rPr>
    </w:lvl>
    <w:lvl w:ilvl="6">
      <w:start w:val="1"/>
      <w:numFmt w:val="bullet"/>
      <w:lvlText w:val="●"/>
      <w:lvlJc w:val="left"/>
      <w:pPr>
        <w:ind w:left="5138" w:hanging="360"/>
      </w:pPr>
      <w:rPr>
        <w:rFonts w:ascii="Noto Sans Symbols" w:eastAsia="Noto Sans Symbols" w:hAnsi="Noto Sans Symbols" w:cs="Noto Sans Symbols"/>
      </w:rPr>
    </w:lvl>
    <w:lvl w:ilvl="7">
      <w:start w:val="1"/>
      <w:numFmt w:val="bullet"/>
      <w:lvlText w:val="o"/>
      <w:lvlJc w:val="left"/>
      <w:pPr>
        <w:ind w:left="5858" w:hanging="360"/>
      </w:pPr>
      <w:rPr>
        <w:rFonts w:ascii="Courier New" w:eastAsia="Courier New" w:hAnsi="Courier New" w:cs="Courier New"/>
      </w:rPr>
    </w:lvl>
    <w:lvl w:ilvl="8">
      <w:start w:val="1"/>
      <w:numFmt w:val="bullet"/>
      <w:lvlText w:val="▪"/>
      <w:lvlJc w:val="left"/>
      <w:pPr>
        <w:ind w:left="6578" w:hanging="360"/>
      </w:pPr>
      <w:rPr>
        <w:rFonts w:ascii="Noto Sans Symbols" w:eastAsia="Noto Sans Symbols" w:hAnsi="Noto Sans Symbols" w:cs="Noto Sans Symbols"/>
      </w:rPr>
    </w:lvl>
  </w:abstractNum>
  <w:num w:numId="1" w16cid:durableId="1573075427">
    <w:abstractNumId w:val="1"/>
  </w:num>
  <w:num w:numId="2" w16cid:durableId="2034532138">
    <w:abstractNumId w:val="0"/>
  </w:num>
  <w:num w:numId="3" w16cid:durableId="1380864141">
    <w:abstractNumId w:val="6"/>
  </w:num>
  <w:num w:numId="4" w16cid:durableId="2102334237">
    <w:abstractNumId w:val="2"/>
  </w:num>
  <w:num w:numId="5" w16cid:durableId="1860124071">
    <w:abstractNumId w:val="4"/>
  </w:num>
  <w:num w:numId="6" w16cid:durableId="1927299161">
    <w:abstractNumId w:val="5"/>
  </w:num>
  <w:num w:numId="7" w16cid:durableId="560099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551"/>
    <w:rsid w:val="00102232"/>
    <w:rsid w:val="003405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A96C"/>
  <w15:docId w15:val="{410A9D17-3531-44B5-9D96-24C8C2A0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ID"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358"/>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uiPriority w:val="1"/>
    <w:qFormat/>
    <w:rsid w:val="00714358"/>
  </w:style>
  <w:style w:type="paragraph" w:styleId="ListParagraph">
    <w:name w:val="List Paragraph"/>
    <w:aliases w:val="Body of text,List Paragraph1"/>
    <w:basedOn w:val="Normal"/>
    <w:link w:val="ListParagraphChar"/>
    <w:uiPriority w:val="34"/>
    <w:qFormat/>
    <w:rsid w:val="0022246E"/>
    <w:pPr>
      <w:spacing w:line="280" w:lineRule="exact"/>
      <w:ind w:left="1323" w:hanging="360"/>
    </w:pPr>
    <w:rPr>
      <w:rFonts w:ascii="Cambria" w:eastAsia="Cambria" w:hAnsi="Cambria" w:cs="Cambria"/>
      <w:lang w:val="id"/>
    </w:rPr>
  </w:style>
  <w:style w:type="character" w:customStyle="1" w:styleId="ListParagraphChar">
    <w:name w:val="List Paragraph Char"/>
    <w:aliases w:val="Body of text Char,List Paragraph1 Char"/>
    <w:link w:val="ListParagraph"/>
    <w:uiPriority w:val="34"/>
    <w:rsid w:val="0022246E"/>
    <w:rPr>
      <w:rFonts w:ascii="Cambria" w:eastAsia="Cambria" w:hAnsi="Cambria" w:cs="Cambria"/>
      <w:lang w:val="id"/>
    </w:rPr>
  </w:style>
  <w:style w:type="paragraph" w:customStyle="1" w:styleId="Default">
    <w:name w:val="Default"/>
    <w:rsid w:val="0022246E"/>
    <w:pPr>
      <w:autoSpaceDE w:val="0"/>
      <w:autoSpaceDN w:val="0"/>
      <w:adjustRightInd w:val="0"/>
    </w:pPr>
    <w:rPr>
      <w:color w:val="000000"/>
      <w:sz w:val="24"/>
      <w:szCs w:val="24"/>
    </w:rPr>
  </w:style>
  <w:style w:type="paragraph" w:styleId="NoSpacing">
    <w:name w:val="No Spacing"/>
    <w:link w:val="NoSpacingChar"/>
    <w:qFormat/>
    <w:rsid w:val="00780528"/>
    <w:rPr>
      <w:lang w:val="en-GB"/>
    </w:rPr>
  </w:style>
  <w:style w:type="paragraph" w:styleId="BalloonText">
    <w:name w:val="Balloon Text"/>
    <w:basedOn w:val="Normal"/>
    <w:link w:val="BalloonTextChar"/>
    <w:uiPriority w:val="99"/>
    <w:semiHidden/>
    <w:unhideWhenUsed/>
    <w:rsid w:val="00D13005"/>
    <w:rPr>
      <w:rFonts w:ascii="Tahoma" w:eastAsia="Cambria" w:hAnsi="Tahoma" w:cs="Tahoma"/>
      <w:sz w:val="16"/>
      <w:szCs w:val="16"/>
      <w:lang w:val="id"/>
    </w:rPr>
  </w:style>
  <w:style w:type="character" w:customStyle="1" w:styleId="BalloonTextChar">
    <w:name w:val="Balloon Text Char"/>
    <w:basedOn w:val="DefaultParagraphFont"/>
    <w:link w:val="BalloonText"/>
    <w:uiPriority w:val="99"/>
    <w:semiHidden/>
    <w:rsid w:val="00D13005"/>
    <w:rPr>
      <w:rFonts w:ascii="Tahoma" w:eastAsia="Cambria" w:hAnsi="Tahoma" w:cs="Tahoma"/>
      <w:sz w:val="16"/>
      <w:szCs w:val="16"/>
      <w:lang w:val="id"/>
    </w:rPr>
  </w:style>
  <w:style w:type="paragraph" w:styleId="BodyText">
    <w:name w:val="Body Text"/>
    <w:basedOn w:val="Normal"/>
    <w:link w:val="BodyTextChar"/>
    <w:uiPriority w:val="1"/>
    <w:qFormat/>
    <w:rsid w:val="00420C82"/>
    <w:rPr>
      <w:lang w:val="id"/>
    </w:rPr>
  </w:style>
  <w:style w:type="character" w:customStyle="1" w:styleId="BodyTextChar">
    <w:name w:val="Body Text Char"/>
    <w:basedOn w:val="DefaultParagraphFont"/>
    <w:link w:val="BodyText"/>
    <w:uiPriority w:val="1"/>
    <w:rsid w:val="00420C82"/>
    <w:rPr>
      <w:rFonts w:ascii="Times New Roman" w:eastAsia="Times New Roman" w:hAnsi="Times New Roman" w:cs="Times New Roman"/>
      <w:lang w:val="id"/>
    </w:rPr>
  </w:style>
  <w:style w:type="paragraph" w:styleId="BodyTextIndent2">
    <w:name w:val="Body Text Indent 2"/>
    <w:basedOn w:val="Normal"/>
    <w:link w:val="BodyTextIndent2Char"/>
    <w:uiPriority w:val="99"/>
    <w:semiHidden/>
    <w:unhideWhenUsed/>
    <w:rsid w:val="00670605"/>
    <w:pPr>
      <w:spacing w:after="120" w:line="480" w:lineRule="auto"/>
      <w:ind w:left="360"/>
    </w:pPr>
  </w:style>
  <w:style w:type="character" w:customStyle="1" w:styleId="BodyTextIndent2Char">
    <w:name w:val="Body Text Indent 2 Char"/>
    <w:basedOn w:val="DefaultParagraphFont"/>
    <w:link w:val="BodyTextIndent2"/>
    <w:uiPriority w:val="99"/>
    <w:semiHidden/>
    <w:rsid w:val="00670605"/>
    <w:rPr>
      <w:rFonts w:ascii="Times New Roman" w:eastAsia="Times New Roman" w:hAnsi="Times New Roman" w:cs="Times New Roman"/>
      <w:lang w:val="en-US"/>
    </w:rPr>
  </w:style>
  <w:style w:type="character" w:customStyle="1" w:styleId="NoSpacingChar">
    <w:name w:val="No Spacing Char"/>
    <w:basedOn w:val="DefaultParagraphFont"/>
    <w:link w:val="NoSpacing"/>
    <w:qFormat/>
    <w:rsid w:val="00670605"/>
    <w:rPr>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CpaAzxA2pTw4ZBGFWk1O7I39LA==">AMUW2mWHZtDL09y8DUlpxaUySens7z4E08j+cChEAuqHcSbS9DuFlEe99GTk/rcrtJbKBv5uSQIZwzrq3waCfe2nTSUx64Pcj4Gi1Nm4V24wSyQK02p0kKk=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nabilahkhonsa_1407619075@mahasiswa.unj.ac.id</dc:creator>
  <cp:lastModifiedBy>Saipiatuddin</cp:lastModifiedBy>
  <cp:revision>2</cp:revision>
  <dcterms:created xsi:type="dcterms:W3CDTF">2024-02-12T03:55:00Z</dcterms:created>
  <dcterms:modified xsi:type="dcterms:W3CDTF">2024-02-12T03:55:00Z</dcterms:modified>
</cp:coreProperties>
</file>